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962" w:rsidRPr="0022719E" w:rsidRDefault="000C5AC8" w:rsidP="005A3962">
      <w:pPr>
        <w:pStyle w:val="Paragraphedeliste"/>
        <w:spacing w:line="360" w:lineRule="auto"/>
        <w:ind w:left="0"/>
        <w:rPr>
          <w:rFonts w:ascii="Arial" w:hAnsi="Arial" w:cs="Arial"/>
          <w:b/>
          <w:sz w:val="22"/>
          <w:szCs w:val="22"/>
          <w:lang w:val="fr-CH"/>
        </w:rPr>
      </w:pPr>
      <w:bookmarkStart w:id="0" w:name="_GoBack"/>
      <w:bookmarkEnd w:id="0"/>
      <w:r w:rsidRPr="0022719E">
        <w:rPr>
          <w:rFonts w:ascii="Arial" w:hAnsi="Arial" w:cs="Arial"/>
          <w:b/>
          <w:sz w:val="22"/>
          <w:szCs w:val="22"/>
          <w:lang w:val="fr-CH"/>
        </w:rPr>
        <w:t>Convention</w:t>
      </w:r>
    </w:p>
    <w:p w:rsidR="005A3962" w:rsidRPr="0022719E" w:rsidRDefault="005A3962" w:rsidP="005A3962">
      <w:pPr>
        <w:pStyle w:val="Paragraphedeliste"/>
        <w:spacing w:line="360" w:lineRule="auto"/>
        <w:ind w:left="567"/>
        <w:rPr>
          <w:rFonts w:ascii="Arial" w:hAnsi="Arial" w:cs="Arial"/>
          <w:sz w:val="22"/>
          <w:szCs w:val="22"/>
          <w:lang w:val="fr-CH"/>
        </w:rPr>
      </w:pPr>
    </w:p>
    <w:p w:rsidR="005A3962" w:rsidRPr="0022719E" w:rsidRDefault="000C5AC8" w:rsidP="005A3962">
      <w:pPr>
        <w:pStyle w:val="Paragraphedeliste"/>
        <w:spacing w:line="360" w:lineRule="auto"/>
        <w:ind w:left="0"/>
        <w:rPr>
          <w:rFonts w:ascii="Arial" w:hAnsi="Arial" w:cs="Arial"/>
          <w:sz w:val="22"/>
          <w:szCs w:val="22"/>
          <w:lang w:val="fr-CH"/>
        </w:rPr>
      </w:pPr>
      <w:r w:rsidRPr="0022719E">
        <w:rPr>
          <w:rFonts w:ascii="Arial" w:hAnsi="Arial" w:cs="Arial"/>
          <w:sz w:val="22"/>
          <w:szCs w:val="22"/>
          <w:lang w:val="fr-CH"/>
        </w:rPr>
        <w:t>entre</w:t>
      </w:r>
    </w:p>
    <w:p w:rsidR="005A3962" w:rsidRPr="0022719E" w:rsidRDefault="005A3962" w:rsidP="005A3962">
      <w:pPr>
        <w:pStyle w:val="Paragraphedeliste"/>
        <w:spacing w:line="360" w:lineRule="auto"/>
        <w:ind w:left="567"/>
        <w:rPr>
          <w:rFonts w:ascii="Arial" w:hAnsi="Arial" w:cs="Arial"/>
          <w:sz w:val="22"/>
          <w:szCs w:val="22"/>
          <w:lang w:val="fr-CH"/>
        </w:rPr>
      </w:pPr>
    </w:p>
    <w:p w:rsidR="005A3962" w:rsidRPr="0022719E" w:rsidRDefault="005A3962" w:rsidP="005A3962">
      <w:pPr>
        <w:spacing w:line="360" w:lineRule="auto"/>
        <w:rPr>
          <w:rFonts w:ascii="Arial" w:hAnsi="Arial" w:cs="Arial"/>
          <w:sz w:val="22"/>
          <w:szCs w:val="22"/>
          <w:lang w:val="fr-CH"/>
        </w:rPr>
      </w:pPr>
      <w:r w:rsidRPr="0022719E">
        <w:rPr>
          <w:rFonts w:ascii="Arial" w:hAnsi="Arial" w:cs="Arial"/>
          <w:b/>
          <w:sz w:val="22"/>
          <w:szCs w:val="22"/>
          <w:highlight w:val="yellow"/>
          <w:lang w:val="fr-CH"/>
        </w:rPr>
        <w:t>[</w:t>
      </w:r>
      <w:r w:rsidR="002C7CEE" w:rsidRPr="0022719E">
        <w:rPr>
          <w:rFonts w:ascii="Arial" w:hAnsi="Arial" w:cs="Arial"/>
          <w:b/>
          <w:sz w:val="22"/>
          <w:szCs w:val="22"/>
          <w:highlight w:val="yellow"/>
          <w:lang w:val="fr-CH"/>
        </w:rPr>
        <w:t>Name</w:t>
      </w:r>
      <w:r w:rsidR="00C50C7C" w:rsidRPr="0022719E">
        <w:rPr>
          <w:rFonts w:ascii="Arial" w:hAnsi="Arial" w:cs="Arial"/>
          <w:b/>
          <w:sz w:val="22"/>
          <w:szCs w:val="22"/>
          <w:highlight w:val="yellow"/>
          <w:lang w:val="fr-CH"/>
        </w:rPr>
        <w:t>/nom</w:t>
      </w:r>
      <w:r w:rsidRPr="0022719E">
        <w:rPr>
          <w:rFonts w:ascii="Arial" w:hAnsi="Arial" w:cs="Arial"/>
          <w:b/>
          <w:sz w:val="22"/>
          <w:szCs w:val="22"/>
          <w:highlight w:val="yellow"/>
          <w:lang w:val="fr-CH"/>
        </w:rPr>
        <w:t>]</w:t>
      </w:r>
      <w:r w:rsidRPr="0022719E">
        <w:rPr>
          <w:rFonts w:ascii="Arial" w:hAnsi="Arial" w:cs="Arial"/>
          <w:sz w:val="22"/>
          <w:szCs w:val="22"/>
          <w:lang w:val="fr-CH"/>
        </w:rPr>
        <w:t xml:space="preserve">, </w:t>
      </w:r>
      <w:r w:rsidRPr="0022719E">
        <w:rPr>
          <w:rFonts w:ascii="Arial" w:hAnsi="Arial" w:cs="Arial"/>
          <w:sz w:val="22"/>
          <w:szCs w:val="22"/>
          <w:highlight w:val="yellow"/>
          <w:lang w:val="fr-CH"/>
        </w:rPr>
        <w:t>[Adresse</w:t>
      </w:r>
      <w:r w:rsidR="00C50C7C" w:rsidRPr="0022719E">
        <w:rPr>
          <w:rFonts w:ascii="Arial" w:hAnsi="Arial" w:cs="Arial"/>
          <w:sz w:val="22"/>
          <w:szCs w:val="22"/>
          <w:highlight w:val="yellow"/>
          <w:lang w:val="fr-CH"/>
        </w:rPr>
        <w:t>/Adresse</w:t>
      </w:r>
      <w:r w:rsidRPr="0022719E">
        <w:rPr>
          <w:rFonts w:ascii="Arial" w:hAnsi="Arial" w:cs="Arial"/>
          <w:sz w:val="22"/>
          <w:szCs w:val="22"/>
          <w:highlight w:val="yellow"/>
          <w:lang w:val="fr-CH"/>
        </w:rPr>
        <w:t>]</w:t>
      </w:r>
    </w:p>
    <w:p w:rsidR="009A291B" w:rsidRPr="0022719E" w:rsidRDefault="00AA072B" w:rsidP="005A3962">
      <w:pPr>
        <w:spacing w:line="360" w:lineRule="auto"/>
        <w:jc w:val="right"/>
        <w:rPr>
          <w:rFonts w:ascii="Arial" w:hAnsi="Arial" w:cs="Arial"/>
          <w:b/>
          <w:sz w:val="22"/>
          <w:szCs w:val="22"/>
          <w:lang w:val="fr-CH"/>
        </w:rPr>
      </w:pPr>
      <w:r w:rsidRPr="0022719E">
        <w:rPr>
          <w:rFonts w:ascii="Arial" w:hAnsi="Arial" w:cs="Arial"/>
          <w:b/>
          <w:sz w:val="22"/>
          <w:szCs w:val="22"/>
          <w:lang w:val="fr-CH"/>
        </w:rPr>
        <w:t xml:space="preserve">ci-après: le </w:t>
      </w:r>
      <w:r w:rsidR="000B06BF" w:rsidRPr="0022719E">
        <w:rPr>
          <w:rFonts w:ascii="Arial" w:hAnsi="Arial" w:cs="Arial"/>
          <w:b/>
          <w:sz w:val="22"/>
          <w:szCs w:val="22"/>
          <w:lang w:val="fr-CH"/>
        </w:rPr>
        <w:t>maître d</w:t>
      </w:r>
      <w:r w:rsidR="005E0DF5" w:rsidRPr="0022719E">
        <w:rPr>
          <w:rFonts w:ascii="Arial" w:hAnsi="Arial" w:cs="Arial"/>
          <w:b/>
          <w:sz w:val="22"/>
          <w:szCs w:val="22"/>
          <w:lang w:val="fr-CH"/>
        </w:rPr>
        <w:t>’</w:t>
      </w:r>
      <w:r w:rsidR="000B06BF" w:rsidRPr="0022719E">
        <w:rPr>
          <w:rFonts w:ascii="Arial" w:hAnsi="Arial" w:cs="Arial"/>
          <w:b/>
          <w:sz w:val="22"/>
          <w:szCs w:val="22"/>
          <w:lang w:val="fr-CH"/>
        </w:rPr>
        <w:t>ouvrage</w:t>
      </w:r>
    </w:p>
    <w:p w:rsidR="005A3962" w:rsidRPr="0022719E" w:rsidRDefault="005A3962" w:rsidP="005A3962">
      <w:pPr>
        <w:spacing w:line="360" w:lineRule="auto"/>
        <w:jc w:val="both"/>
        <w:rPr>
          <w:rFonts w:ascii="Arial" w:hAnsi="Arial" w:cs="Arial"/>
          <w:sz w:val="22"/>
          <w:szCs w:val="22"/>
          <w:lang w:val="fr-CH"/>
        </w:rPr>
      </w:pPr>
    </w:p>
    <w:p w:rsidR="005A3962" w:rsidRPr="0022719E" w:rsidRDefault="000C5AC8" w:rsidP="005A3962">
      <w:pPr>
        <w:spacing w:line="360" w:lineRule="auto"/>
        <w:jc w:val="both"/>
        <w:rPr>
          <w:rFonts w:ascii="Arial" w:hAnsi="Arial" w:cs="Arial"/>
          <w:sz w:val="22"/>
          <w:szCs w:val="22"/>
          <w:lang w:val="fr-CH"/>
        </w:rPr>
      </w:pPr>
      <w:r w:rsidRPr="0022719E">
        <w:rPr>
          <w:rFonts w:ascii="Arial" w:hAnsi="Arial" w:cs="Arial"/>
          <w:sz w:val="22"/>
          <w:szCs w:val="22"/>
          <w:lang w:val="fr-CH"/>
        </w:rPr>
        <w:t>et</w:t>
      </w:r>
    </w:p>
    <w:p w:rsidR="005A3962" w:rsidRPr="0022719E" w:rsidRDefault="005A3962" w:rsidP="005A3962">
      <w:pPr>
        <w:spacing w:line="360" w:lineRule="auto"/>
        <w:jc w:val="both"/>
        <w:rPr>
          <w:rFonts w:ascii="Arial" w:hAnsi="Arial" w:cs="Arial"/>
          <w:sz w:val="22"/>
          <w:szCs w:val="22"/>
          <w:lang w:val="fr-CH"/>
        </w:rPr>
      </w:pPr>
    </w:p>
    <w:p w:rsidR="005A3962" w:rsidRPr="0022719E" w:rsidRDefault="005A3962" w:rsidP="00522068">
      <w:pPr>
        <w:spacing w:line="360" w:lineRule="auto"/>
        <w:rPr>
          <w:rFonts w:ascii="Arial" w:hAnsi="Arial" w:cs="Arial"/>
          <w:sz w:val="22"/>
          <w:szCs w:val="22"/>
          <w:lang w:val="fr-CH"/>
        </w:rPr>
      </w:pPr>
      <w:r w:rsidRPr="0022719E">
        <w:rPr>
          <w:rFonts w:ascii="Arial" w:hAnsi="Arial" w:cs="Arial"/>
          <w:b/>
          <w:sz w:val="22"/>
          <w:szCs w:val="22"/>
          <w:highlight w:val="yellow"/>
          <w:lang w:val="fr-CH"/>
        </w:rPr>
        <w:t>[</w:t>
      </w:r>
      <w:r w:rsidR="00522068" w:rsidRPr="0022719E">
        <w:rPr>
          <w:rFonts w:ascii="Arial" w:hAnsi="Arial" w:cs="Arial"/>
          <w:b/>
          <w:sz w:val="22"/>
          <w:szCs w:val="22"/>
          <w:highlight w:val="yellow"/>
          <w:lang w:val="fr-CH"/>
        </w:rPr>
        <w:t>Firma</w:t>
      </w:r>
      <w:r w:rsidR="00C50C7C" w:rsidRPr="0022719E">
        <w:rPr>
          <w:rFonts w:ascii="Arial" w:hAnsi="Arial" w:cs="Arial"/>
          <w:b/>
          <w:sz w:val="22"/>
          <w:szCs w:val="22"/>
          <w:highlight w:val="yellow"/>
          <w:lang w:val="fr-CH"/>
        </w:rPr>
        <w:t>/entreprise</w:t>
      </w:r>
      <w:r w:rsidRPr="0022719E">
        <w:rPr>
          <w:rFonts w:ascii="Arial" w:hAnsi="Arial" w:cs="Arial"/>
          <w:b/>
          <w:sz w:val="22"/>
          <w:szCs w:val="22"/>
          <w:highlight w:val="yellow"/>
          <w:lang w:val="fr-CH"/>
        </w:rPr>
        <w:t>]</w:t>
      </w:r>
      <w:r w:rsidRPr="0022719E">
        <w:rPr>
          <w:rFonts w:ascii="Arial" w:hAnsi="Arial" w:cs="Arial"/>
          <w:sz w:val="22"/>
          <w:szCs w:val="22"/>
          <w:lang w:val="fr-CH"/>
        </w:rPr>
        <w:t xml:space="preserve">, </w:t>
      </w:r>
      <w:r w:rsidRPr="0022719E">
        <w:rPr>
          <w:rFonts w:ascii="Arial" w:hAnsi="Arial" w:cs="Arial"/>
          <w:sz w:val="22"/>
          <w:szCs w:val="22"/>
          <w:highlight w:val="yellow"/>
          <w:lang w:val="fr-CH"/>
        </w:rPr>
        <w:t>[Adresse]</w:t>
      </w:r>
      <w:r w:rsidRPr="0022719E">
        <w:rPr>
          <w:rFonts w:ascii="Arial" w:hAnsi="Arial" w:cs="Arial"/>
          <w:sz w:val="22"/>
          <w:szCs w:val="22"/>
          <w:lang w:val="fr-CH"/>
        </w:rPr>
        <w:t xml:space="preserve">, </w:t>
      </w:r>
      <w:r w:rsidR="00C50C7C" w:rsidRPr="0022719E">
        <w:rPr>
          <w:rFonts w:ascii="Arial" w:hAnsi="Arial" w:cs="Arial"/>
          <w:sz w:val="22"/>
          <w:szCs w:val="22"/>
          <w:lang w:val="fr-CH"/>
        </w:rPr>
        <w:t xml:space="preserve">représenté par </w:t>
      </w:r>
      <w:r w:rsidRPr="0022719E">
        <w:rPr>
          <w:rFonts w:ascii="Arial" w:hAnsi="Arial" w:cs="Arial"/>
          <w:sz w:val="22"/>
          <w:szCs w:val="22"/>
          <w:highlight w:val="yellow"/>
          <w:lang w:val="fr-CH"/>
        </w:rPr>
        <w:t>[z</w:t>
      </w:r>
      <w:r w:rsidR="009A291B" w:rsidRPr="0022719E">
        <w:rPr>
          <w:rFonts w:ascii="Arial" w:hAnsi="Arial" w:cs="Arial"/>
          <w:sz w:val="22"/>
          <w:szCs w:val="22"/>
          <w:highlight w:val="yellow"/>
          <w:lang w:val="fr-CH"/>
        </w:rPr>
        <w:t>eichnungsberechtigte Person</w:t>
      </w:r>
      <w:r w:rsidR="00C50C7C" w:rsidRPr="0022719E">
        <w:rPr>
          <w:rFonts w:ascii="Arial" w:hAnsi="Arial" w:cs="Arial"/>
          <w:sz w:val="22"/>
          <w:szCs w:val="22"/>
          <w:highlight w:val="yellow"/>
          <w:lang w:val="fr-CH"/>
        </w:rPr>
        <w:t>/fondé de pouvoir</w:t>
      </w:r>
      <w:r w:rsidRPr="0022719E">
        <w:rPr>
          <w:rFonts w:ascii="Arial" w:hAnsi="Arial" w:cs="Arial"/>
          <w:sz w:val="22"/>
          <w:szCs w:val="22"/>
          <w:highlight w:val="yellow"/>
          <w:lang w:val="fr-CH"/>
        </w:rPr>
        <w:t>]</w:t>
      </w:r>
    </w:p>
    <w:p w:rsidR="009A291B" w:rsidRPr="0022719E" w:rsidRDefault="00AA072B" w:rsidP="005A3962">
      <w:pPr>
        <w:spacing w:line="360" w:lineRule="auto"/>
        <w:jc w:val="right"/>
        <w:rPr>
          <w:rFonts w:ascii="Arial" w:hAnsi="Arial" w:cs="Arial"/>
          <w:b/>
          <w:sz w:val="22"/>
          <w:szCs w:val="22"/>
          <w:lang w:val="fr-CH"/>
        </w:rPr>
      </w:pPr>
      <w:r w:rsidRPr="0022719E">
        <w:rPr>
          <w:rFonts w:ascii="Arial" w:hAnsi="Arial" w:cs="Arial"/>
          <w:b/>
          <w:sz w:val="22"/>
          <w:szCs w:val="22"/>
          <w:lang w:val="fr-CH"/>
        </w:rPr>
        <w:t>ci-après: l</w:t>
      </w:r>
      <w:r w:rsidR="005E0DF5" w:rsidRPr="0022719E">
        <w:rPr>
          <w:rFonts w:ascii="Arial" w:hAnsi="Arial" w:cs="Arial"/>
          <w:b/>
          <w:sz w:val="22"/>
          <w:szCs w:val="22"/>
          <w:lang w:val="fr-CH"/>
        </w:rPr>
        <w:t>’</w:t>
      </w:r>
      <w:r w:rsidRPr="0022719E">
        <w:rPr>
          <w:rFonts w:ascii="Arial" w:hAnsi="Arial" w:cs="Arial"/>
          <w:b/>
          <w:sz w:val="22"/>
          <w:szCs w:val="22"/>
          <w:lang w:val="fr-CH"/>
        </w:rPr>
        <w:t>entrepreneur</w:t>
      </w:r>
    </w:p>
    <w:p w:rsidR="009A291B" w:rsidRPr="0022719E" w:rsidRDefault="009A291B" w:rsidP="005A3962">
      <w:pPr>
        <w:spacing w:line="360" w:lineRule="auto"/>
        <w:rPr>
          <w:rFonts w:ascii="Arial" w:hAnsi="Arial" w:cs="Arial"/>
          <w:sz w:val="22"/>
          <w:szCs w:val="22"/>
          <w:lang w:val="fr-CH"/>
        </w:rPr>
      </w:pPr>
    </w:p>
    <w:p w:rsidR="005A3962" w:rsidRPr="0022719E" w:rsidRDefault="000C5AC8" w:rsidP="005A3962">
      <w:pPr>
        <w:spacing w:line="360" w:lineRule="auto"/>
        <w:rPr>
          <w:rFonts w:ascii="Arial" w:hAnsi="Arial" w:cs="Arial"/>
          <w:sz w:val="22"/>
          <w:szCs w:val="22"/>
          <w:lang w:val="fr-CH"/>
        </w:rPr>
      </w:pPr>
      <w:r w:rsidRPr="0022719E">
        <w:rPr>
          <w:rFonts w:ascii="Arial" w:hAnsi="Arial" w:cs="Arial"/>
          <w:sz w:val="22"/>
          <w:szCs w:val="22"/>
          <w:lang w:val="fr-CH"/>
        </w:rPr>
        <w:t>concernant</w:t>
      </w:r>
    </w:p>
    <w:p w:rsidR="005A3962" w:rsidRPr="0022719E" w:rsidRDefault="005A3962" w:rsidP="005A3962">
      <w:pPr>
        <w:spacing w:line="360" w:lineRule="auto"/>
        <w:rPr>
          <w:rFonts w:ascii="Arial" w:hAnsi="Arial" w:cs="Arial"/>
          <w:b/>
          <w:sz w:val="22"/>
          <w:szCs w:val="22"/>
          <w:lang w:val="fr-CH"/>
        </w:rPr>
      </w:pPr>
    </w:p>
    <w:p w:rsidR="005A3962" w:rsidRPr="0022719E" w:rsidRDefault="00AA072B" w:rsidP="00912A10">
      <w:pPr>
        <w:spacing w:line="360" w:lineRule="auto"/>
        <w:rPr>
          <w:rFonts w:ascii="Arial" w:hAnsi="Arial" w:cs="Arial"/>
          <w:b/>
          <w:sz w:val="22"/>
          <w:szCs w:val="22"/>
          <w:lang w:val="fr-CH"/>
        </w:rPr>
      </w:pPr>
      <w:r w:rsidRPr="0022719E">
        <w:rPr>
          <w:rFonts w:ascii="Arial" w:hAnsi="Arial" w:cs="Arial"/>
          <w:b/>
          <w:sz w:val="22"/>
          <w:szCs w:val="22"/>
          <w:lang w:val="fr-CH"/>
        </w:rPr>
        <w:t xml:space="preserve">l’assainissement intérieur des </w:t>
      </w:r>
      <w:r w:rsidR="00C54085" w:rsidRPr="0022719E">
        <w:rPr>
          <w:rFonts w:ascii="Arial" w:hAnsi="Arial" w:cs="Arial"/>
          <w:b/>
          <w:sz w:val="22"/>
          <w:szCs w:val="22"/>
          <w:lang w:val="fr-CH"/>
        </w:rPr>
        <w:t xml:space="preserve">conduites </w:t>
      </w:r>
      <w:r w:rsidRPr="0022719E">
        <w:rPr>
          <w:rFonts w:ascii="Arial" w:hAnsi="Arial" w:cs="Arial"/>
          <w:b/>
          <w:sz w:val="22"/>
          <w:szCs w:val="22"/>
          <w:lang w:val="fr-CH"/>
        </w:rPr>
        <w:t>d’eau potable</w:t>
      </w:r>
    </w:p>
    <w:p w:rsidR="005A3962" w:rsidRPr="0022719E" w:rsidRDefault="005A3962" w:rsidP="005A3962">
      <w:pPr>
        <w:pBdr>
          <w:bottom w:val="single" w:sz="4" w:space="1" w:color="auto"/>
        </w:pBdr>
        <w:spacing w:line="360" w:lineRule="auto"/>
        <w:rPr>
          <w:rFonts w:ascii="Arial" w:hAnsi="Arial" w:cs="Arial"/>
          <w:sz w:val="22"/>
          <w:szCs w:val="22"/>
          <w:lang w:val="fr-CH"/>
        </w:rPr>
      </w:pPr>
    </w:p>
    <w:p w:rsidR="005A3962" w:rsidRPr="0022719E" w:rsidRDefault="005A3962" w:rsidP="005A3962">
      <w:pPr>
        <w:spacing w:line="360" w:lineRule="auto"/>
        <w:rPr>
          <w:rFonts w:ascii="Arial" w:hAnsi="Arial" w:cs="Arial"/>
          <w:sz w:val="22"/>
          <w:szCs w:val="22"/>
          <w:lang w:val="fr-CH"/>
        </w:rPr>
      </w:pPr>
    </w:p>
    <w:p w:rsidR="00EC12D7" w:rsidRPr="0022719E" w:rsidRDefault="00EC12D7" w:rsidP="005A3962">
      <w:pPr>
        <w:spacing w:line="360" w:lineRule="auto"/>
        <w:rPr>
          <w:rFonts w:ascii="Arial" w:hAnsi="Arial" w:cs="Arial"/>
          <w:bCs/>
          <w:sz w:val="22"/>
          <w:szCs w:val="22"/>
          <w:lang w:val="fr-CH"/>
        </w:rPr>
      </w:pPr>
    </w:p>
    <w:p w:rsidR="00C90ED9" w:rsidRPr="0022719E" w:rsidRDefault="00AA072B" w:rsidP="00EC12D7">
      <w:pPr>
        <w:pStyle w:val="Paragraphedeliste"/>
        <w:keepNext/>
        <w:numPr>
          <w:ilvl w:val="0"/>
          <w:numId w:val="3"/>
        </w:numPr>
        <w:spacing w:line="360" w:lineRule="auto"/>
        <w:ind w:left="709" w:hanging="709"/>
        <w:rPr>
          <w:rFonts w:ascii="Arial" w:hAnsi="Arial" w:cs="Arial"/>
          <w:b/>
          <w:sz w:val="22"/>
          <w:szCs w:val="22"/>
          <w:lang w:val="fr-CH"/>
        </w:rPr>
      </w:pPr>
      <w:r w:rsidRPr="0022719E">
        <w:rPr>
          <w:rFonts w:ascii="Arial" w:hAnsi="Arial" w:cs="Arial"/>
          <w:b/>
          <w:sz w:val="22"/>
          <w:szCs w:val="22"/>
          <w:lang w:val="fr-CH"/>
        </w:rPr>
        <w:t>Contrat d</w:t>
      </w:r>
      <w:r w:rsidR="005E0DF5" w:rsidRPr="0022719E">
        <w:rPr>
          <w:rFonts w:ascii="Arial" w:hAnsi="Arial" w:cs="Arial"/>
          <w:b/>
          <w:sz w:val="22"/>
          <w:szCs w:val="22"/>
          <w:lang w:val="fr-CH"/>
        </w:rPr>
        <w:t>’</w:t>
      </w:r>
      <w:r w:rsidRPr="0022719E">
        <w:rPr>
          <w:rFonts w:ascii="Arial" w:hAnsi="Arial" w:cs="Arial"/>
          <w:b/>
          <w:sz w:val="22"/>
          <w:szCs w:val="22"/>
          <w:lang w:val="fr-CH"/>
        </w:rPr>
        <w:t>entreprise</w:t>
      </w:r>
    </w:p>
    <w:p w:rsidR="00C90ED9" w:rsidRPr="0022719E" w:rsidRDefault="00C90ED9" w:rsidP="00EC12D7">
      <w:pPr>
        <w:keepNext/>
        <w:spacing w:line="360" w:lineRule="auto"/>
        <w:rPr>
          <w:rFonts w:ascii="Arial" w:hAnsi="Arial" w:cs="Arial"/>
          <w:sz w:val="22"/>
          <w:szCs w:val="22"/>
          <w:lang w:val="fr-CH"/>
        </w:rPr>
      </w:pPr>
    </w:p>
    <w:p w:rsidR="0033281D" w:rsidRPr="0022719E" w:rsidRDefault="000E7012" w:rsidP="0090381A">
      <w:pPr>
        <w:spacing w:line="360" w:lineRule="auto"/>
        <w:jc w:val="both"/>
        <w:rPr>
          <w:rFonts w:ascii="Arial" w:hAnsi="Arial" w:cs="Arial"/>
          <w:sz w:val="22"/>
          <w:szCs w:val="22"/>
          <w:lang w:val="fr-CH"/>
        </w:rPr>
      </w:pPr>
      <w:r w:rsidRPr="0022719E">
        <w:rPr>
          <w:rFonts w:ascii="Arial" w:hAnsi="Arial" w:cs="Arial"/>
          <w:sz w:val="22"/>
          <w:szCs w:val="22"/>
          <w:lang w:val="fr-CH"/>
        </w:rPr>
        <w:t xml:space="preserve">1) </w:t>
      </w:r>
      <w:r w:rsidR="00AA072B" w:rsidRPr="0022719E">
        <w:rPr>
          <w:rFonts w:ascii="Arial" w:hAnsi="Arial" w:cs="Arial"/>
          <w:sz w:val="22"/>
          <w:szCs w:val="22"/>
          <w:lang w:val="fr-CH"/>
        </w:rPr>
        <w:t xml:space="preserve">Le maître </w:t>
      </w:r>
      <w:r w:rsidR="000B06BF" w:rsidRPr="0022719E">
        <w:rPr>
          <w:rFonts w:ascii="Arial" w:hAnsi="Arial" w:cs="Arial"/>
          <w:sz w:val="22"/>
          <w:szCs w:val="22"/>
          <w:lang w:val="fr-CH"/>
        </w:rPr>
        <w:t xml:space="preserve">d’ouvrage mandate </w:t>
      </w:r>
      <w:r w:rsidR="00AA072B" w:rsidRPr="0022719E">
        <w:rPr>
          <w:rFonts w:ascii="Arial" w:hAnsi="Arial" w:cs="Arial"/>
          <w:sz w:val="22"/>
          <w:szCs w:val="22"/>
          <w:lang w:val="fr-CH"/>
        </w:rPr>
        <w:t xml:space="preserve">l’entrepreneur </w:t>
      </w:r>
      <w:r w:rsidR="000B06BF" w:rsidRPr="0022719E">
        <w:rPr>
          <w:rFonts w:ascii="Arial" w:hAnsi="Arial" w:cs="Arial"/>
          <w:sz w:val="22"/>
          <w:szCs w:val="22"/>
          <w:lang w:val="fr-CH"/>
        </w:rPr>
        <w:t xml:space="preserve">pour l’assainissement intérieur des conduites et des installations d’eau potable </w:t>
      </w:r>
      <w:r w:rsidR="00E702B0" w:rsidRPr="0022719E">
        <w:rPr>
          <w:rFonts w:ascii="Arial" w:hAnsi="Arial" w:cs="Arial"/>
          <w:sz w:val="22"/>
          <w:szCs w:val="22"/>
          <w:lang w:val="fr-CH"/>
        </w:rPr>
        <w:t xml:space="preserve">par </w:t>
      </w:r>
      <w:r w:rsidR="000B06BF" w:rsidRPr="0022719E">
        <w:rPr>
          <w:rFonts w:ascii="Arial" w:hAnsi="Arial" w:cs="Arial"/>
          <w:sz w:val="22"/>
          <w:szCs w:val="22"/>
          <w:lang w:val="fr-CH"/>
        </w:rPr>
        <w:t xml:space="preserve">un procédé </w:t>
      </w:r>
      <w:r w:rsidR="00E702B0" w:rsidRPr="0022719E">
        <w:rPr>
          <w:rFonts w:ascii="Arial" w:hAnsi="Arial" w:cs="Arial"/>
          <w:sz w:val="22"/>
          <w:szCs w:val="22"/>
          <w:lang w:val="fr-CH"/>
        </w:rPr>
        <w:t xml:space="preserve">de revêtement </w:t>
      </w:r>
      <w:r w:rsidR="000B06BF" w:rsidRPr="0022719E">
        <w:rPr>
          <w:rFonts w:ascii="Arial" w:hAnsi="Arial" w:cs="Arial"/>
          <w:sz w:val="22"/>
          <w:szCs w:val="22"/>
          <w:lang w:val="fr-CH"/>
        </w:rPr>
        <w:t>à base de résine époxy</w:t>
      </w:r>
      <w:r w:rsidR="00C93C5B" w:rsidRPr="0022719E">
        <w:rPr>
          <w:rFonts w:ascii="Arial" w:hAnsi="Arial" w:cs="Arial"/>
          <w:sz w:val="22"/>
          <w:szCs w:val="22"/>
          <w:lang w:val="fr-CH"/>
        </w:rPr>
        <w:t>.</w:t>
      </w:r>
    </w:p>
    <w:p w:rsidR="00C42394" w:rsidRPr="0022719E" w:rsidRDefault="00C42394" w:rsidP="00C93C5B">
      <w:pPr>
        <w:spacing w:line="360" w:lineRule="auto"/>
        <w:jc w:val="both"/>
        <w:rPr>
          <w:rFonts w:ascii="Arial" w:hAnsi="Arial" w:cs="Arial"/>
          <w:sz w:val="22"/>
          <w:szCs w:val="22"/>
          <w:lang w:val="fr-CH"/>
        </w:rPr>
      </w:pPr>
    </w:p>
    <w:p w:rsidR="00C42394" w:rsidRPr="0022719E" w:rsidRDefault="000E7012" w:rsidP="0090381A">
      <w:pPr>
        <w:spacing w:line="360" w:lineRule="auto"/>
        <w:jc w:val="both"/>
        <w:rPr>
          <w:rFonts w:ascii="Arial" w:hAnsi="Arial" w:cs="Arial"/>
          <w:sz w:val="22"/>
          <w:szCs w:val="22"/>
          <w:lang w:val="fr-CH"/>
        </w:rPr>
      </w:pPr>
      <w:r w:rsidRPr="0022719E">
        <w:rPr>
          <w:rFonts w:ascii="Arial" w:hAnsi="Arial" w:cs="Arial"/>
          <w:sz w:val="22"/>
          <w:szCs w:val="22"/>
          <w:lang w:val="fr-CH"/>
        </w:rPr>
        <w:t xml:space="preserve">2) </w:t>
      </w:r>
      <w:r w:rsidR="00F30255" w:rsidRPr="0022719E">
        <w:rPr>
          <w:rFonts w:ascii="Arial" w:hAnsi="Arial" w:cs="Arial"/>
          <w:sz w:val="22"/>
          <w:szCs w:val="22"/>
          <w:lang w:val="fr-CH"/>
        </w:rPr>
        <w:t>Le contrat se compose des pièces suivantes, dans l’ordre décroissant</w:t>
      </w:r>
      <w:r w:rsidR="00C42394" w:rsidRPr="0022719E">
        <w:rPr>
          <w:rFonts w:ascii="Arial" w:hAnsi="Arial" w:cs="Arial"/>
          <w:sz w:val="22"/>
          <w:szCs w:val="22"/>
          <w:lang w:val="fr-CH"/>
        </w:rPr>
        <w:t>:</w:t>
      </w:r>
    </w:p>
    <w:p w:rsidR="00C42394" w:rsidRPr="0022719E" w:rsidRDefault="00F30255" w:rsidP="00C42394">
      <w:pPr>
        <w:pStyle w:val="Paragraphedeliste"/>
        <w:numPr>
          <w:ilvl w:val="0"/>
          <w:numId w:val="6"/>
        </w:numPr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  <w:lang w:val="fr-CH"/>
        </w:rPr>
      </w:pPr>
      <w:r w:rsidRPr="0022719E">
        <w:rPr>
          <w:rFonts w:ascii="Arial" w:hAnsi="Arial" w:cs="Arial"/>
          <w:sz w:val="22"/>
          <w:szCs w:val="22"/>
          <w:lang w:val="fr-CH"/>
        </w:rPr>
        <w:t>la présente convention</w:t>
      </w:r>
      <w:r w:rsidR="00E13982" w:rsidRPr="0022719E">
        <w:rPr>
          <w:rFonts w:ascii="Arial" w:hAnsi="Arial" w:cs="Arial"/>
          <w:sz w:val="22"/>
          <w:szCs w:val="22"/>
          <w:lang w:val="fr-CH"/>
        </w:rPr>
        <w:t>,</w:t>
      </w:r>
    </w:p>
    <w:p w:rsidR="0090381A" w:rsidRPr="0022719E" w:rsidRDefault="00F30255" w:rsidP="0090381A">
      <w:pPr>
        <w:pStyle w:val="Paragraphedeliste"/>
        <w:numPr>
          <w:ilvl w:val="0"/>
          <w:numId w:val="6"/>
        </w:numPr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  <w:lang w:val="fr-CH"/>
        </w:rPr>
      </w:pPr>
      <w:r w:rsidRPr="0022719E">
        <w:rPr>
          <w:rFonts w:ascii="Arial" w:hAnsi="Arial" w:cs="Arial"/>
          <w:sz w:val="22"/>
          <w:szCs w:val="22"/>
          <w:lang w:val="fr-CH"/>
        </w:rPr>
        <w:t>les dispositions du code suisse des obligations</w:t>
      </w:r>
      <w:r w:rsidR="0090381A" w:rsidRPr="0022719E">
        <w:rPr>
          <w:rFonts w:ascii="Arial" w:hAnsi="Arial" w:cs="Arial"/>
          <w:sz w:val="22"/>
          <w:szCs w:val="22"/>
          <w:lang w:val="fr-CH"/>
        </w:rPr>
        <w:t>,</w:t>
      </w:r>
    </w:p>
    <w:p w:rsidR="00C42394" w:rsidRPr="0022719E" w:rsidRDefault="00F30255" w:rsidP="00C42394">
      <w:pPr>
        <w:pStyle w:val="Paragraphedeliste"/>
        <w:numPr>
          <w:ilvl w:val="0"/>
          <w:numId w:val="6"/>
        </w:numPr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  <w:lang w:val="fr-CH"/>
        </w:rPr>
      </w:pPr>
      <w:r w:rsidRPr="0022719E">
        <w:rPr>
          <w:rFonts w:ascii="Arial" w:hAnsi="Arial" w:cs="Arial"/>
          <w:sz w:val="22"/>
          <w:szCs w:val="22"/>
          <w:lang w:val="fr-CH"/>
        </w:rPr>
        <w:t xml:space="preserve">l’offre de l’entrepreneur du </w:t>
      </w:r>
      <w:r w:rsidR="00A91D9A" w:rsidRPr="0022719E">
        <w:rPr>
          <w:rFonts w:ascii="Arial" w:hAnsi="Arial" w:cs="Arial"/>
          <w:sz w:val="22"/>
          <w:szCs w:val="22"/>
          <w:highlight w:val="yellow"/>
          <w:lang w:val="fr-CH"/>
        </w:rPr>
        <w:t>[</w:t>
      </w:r>
      <w:r w:rsidR="009679BC" w:rsidRPr="0022719E">
        <w:rPr>
          <w:rFonts w:ascii="Arial" w:hAnsi="Arial" w:cs="Arial"/>
          <w:sz w:val="22"/>
          <w:szCs w:val="22"/>
          <w:highlight w:val="yellow"/>
          <w:lang w:val="fr-CH"/>
        </w:rPr>
        <w:t>Datum / d</w:t>
      </w:r>
      <w:r w:rsidR="00A91D9A" w:rsidRPr="0022719E">
        <w:rPr>
          <w:rFonts w:ascii="Arial" w:hAnsi="Arial" w:cs="Arial"/>
          <w:sz w:val="22"/>
          <w:szCs w:val="22"/>
          <w:highlight w:val="yellow"/>
          <w:lang w:val="fr-CH"/>
        </w:rPr>
        <w:t>at</w:t>
      </w:r>
      <w:r w:rsidRPr="0022719E">
        <w:rPr>
          <w:rFonts w:ascii="Arial" w:hAnsi="Arial" w:cs="Arial"/>
          <w:sz w:val="22"/>
          <w:szCs w:val="22"/>
          <w:highlight w:val="yellow"/>
          <w:lang w:val="fr-CH"/>
        </w:rPr>
        <w:t>e</w:t>
      </w:r>
      <w:r w:rsidR="00A91D9A" w:rsidRPr="0022719E">
        <w:rPr>
          <w:rFonts w:ascii="Arial" w:hAnsi="Arial" w:cs="Arial"/>
          <w:sz w:val="22"/>
          <w:szCs w:val="22"/>
          <w:highlight w:val="yellow"/>
          <w:lang w:val="fr-CH"/>
        </w:rPr>
        <w:t>]</w:t>
      </w:r>
      <w:r w:rsidR="005468EF" w:rsidRPr="0022719E">
        <w:rPr>
          <w:rFonts w:ascii="Arial" w:hAnsi="Arial" w:cs="Arial"/>
          <w:sz w:val="22"/>
          <w:szCs w:val="22"/>
          <w:lang w:val="fr-CH"/>
        </w:rPr>
        <w:t>.</w:t>
      </w:r>
    </w:p>
    <w:p w:rsidR="00702D64" w:rsidRPr="0022719E" w:rsidRDefault="00702D64" w:rsidP="00702D64">
      <w:pPr>
        <w:spacing w:line="360" w:lineRule="auto"/>
        <w:jc w:val="both"/>
        <w:rPr>
          <w:rFonts w:ascii="Arial" w:hAnsi="Arial" w:cs="Arial"/>
          <w:sz w:val="22"/>
          <w:szCs w:val="22"/>
          <w:lang w:val="fr-CH"/>
        </w:rPr>
      </w:pPr>
    </w:p>
    <w:p w:rsidR="00702D64" w:rsidRPr="0022719E" w:rsidRDefault="000E7012" w:rsidP="00702D64">
      <w:pPr>
        <w:spacing w:line="360" w:lineRule="auto"/>
        <w:jc w:val="both"/>
        <w:rPr>
          <w:rFonts w:ascii="Arial" w:hAnsi="Arial" w:cs="Arial"/>
          <w:sz w:val="22"/>
          <w:szCs w:val="22"/>
          <w:lang w:val="fr-CH"/>
        </w:rPr>
      </w:pPr>
      <w:r w:rsidRPr="0022719E">
        <w:rPr>
          <w:rFonts w:ascii="Arial" w:hAnsi="Arial" w:cs="Arial"/>
          <w:sz w:val="22"/>
          <w:szCs w:val="22"/>
          <w:lang w:val="fr-CH"/>
        </w:rPr>
        <w:t xml:space="preserve">3) </w:t>
      </w:r>
      <w:r w:rsidR="00F30255" w:rsidRPr="0022719E">
        <w:rPr>
          <w:rFonts w:ascii="Arial" w:hAnsi="Arial" w:cs="Arial"/>
          <w:sz w:val="22"/>
          <w:szCs w:val="22"/>
          <w:lang w:val="fr-CH"/>
        </w:rPr>
        <w:t xml:space="preserve">Les conditions générales de l’entrepreneur, y compris la norme SIA 118, ne s’appliquent pas, </w:t>
      </w:r>
      <w:r w:rsidR="009679BC" w:rsidRPr="0022719E">
        <w:rPr>
          <w:rFonts w:ascii="Arial" w:hAnsi="Arial" w:cs="Arial"/>
          <w:sz w:val="22"/>
          <w:szCs w:val="22"/>
          <w:lang w:val="fr-CH"/>
        </w:rPr>
        <w:t>même si elles font partie intégrante de l‘offre</w:t>
      </w:r>
      <w:r w:rsidR="00DE0E03" w:rsidRPr="0022719E">
        <w:rPr>
          <w:rFonts w:ascii="Arial" w:hAnsi="Arial" w:cs="Arial"/>
          <w:sz w:val="22"/>
          <w:szCs w:val="22"/>
          <w:lang w:val="fr-CH"/>
        </w:rPr>
        <w:t xml:space="preserve">. </w:t>
      </w:r>
      <w:r w:rsidR="00634164" w:rsidRPr="0022719E">
        <w:rPr>
          <w:rFonts w:ascii="Arial" w:hAnsi="Arial" w:cs="Arial"/>
          <w:sz w:val="22"/>
          <w:szCs w:val="22"/>
          <w:lang w:val="fr-CH"/>
        </w:rPr>
        <w:t>La sous-traitance est ex</w:t>
      </w:r>
      <w:r w:rsidR="009C0719" w:rsidRPr="0022719E">
        <w:rPr>
          <w:rFonts w:ascii="Arial" w:hAnsi="Arial" w:cs="Arial"/>
          <w:sz w:val="22"/>
          <w:szCs w:val="22"/>
          <w:lang w:val="fr-CH"/>
        </w:rPr>
        <w:t>c</w:t>
      </w:r>
      <w:r w:rsidR="00634164" w:rsidRPr="0022719E">
        <w:rPr>
          <w:rFonts w:ascii="Arial" w:hAnsi="Arial" w:cs="Arial"/>
          <w:sz w:val="22"/>
          <w:szCs w:val="22"/>
          <w:lang w:val="fr-CH"/>
        </w:rPr>
        <w:t>l</w:t>
      </w:r>
      <w:r w:rsidR="009C0719" w:rsidRPr="0022719E">
        <w:rPr>
          <w:rFonts w:ascii="Arial" w:hAnsi="Arial" w:cs="Arial"/>
          <w:sz w:val="22"/>
          <w:szCs w:val="22"/>
          <w:lang w:val="fr-CH"/>
        </w:rPr>
        <w:t>ue</w:t>
      </w:r>
      <w:r w:rsidR="00DE0E03" w:rsidRPr="0022719E">
        <w:rPr>
          <w:rFonts w:ascii="Arial" w:hAnsi="Arial" w:cs="Arial"/>
          <w:sz w:val="22"/>
          <w:szCs w:val="22"/>
          <w:lang w:val="fr-CH"/>
        </w:rPr>
        <w:t>.</w:t>
      </w:r>
    </w:p>
    <w:p w:rsidR="00F4760C" w:rsidRPr="0022719E" w:rsidRDefault="00F4760C" w:rsidP="0033281D">
      <w:pPr>
        <w:spacing w:line="360" w:lineRule="auto"/>
        <w:jc w:val="both"/>
        <w:rPr>
          <w:rFonts w:ascii="Arial" w:hAnsi="Arial" w:cs="Arial"/>
          <w:sz w:val="22"/>
          <w:szCs w:val="22"/>
          <w:lang w:val="fr-CH"/>
        </w:rPr>
      </w:pPr>
    </w:p>
    <w:p w:rsidR="00BB7B71" w:rsidRPr="0022719E" w:rsidRDefault="00522068" w:rsidP="00203F52">
      <w:pPr>
        <w:keepNext/>
        <w:spacing w:line="360" w:lineRule="auto"/>
        <w:rPr>
          <w:rFonts w:ascii="Arial" w:hAnsi="Arial" w:cs="Arial"/>
          <w:b/>
          <w:bCs/>
          <w:sz w:val="22"/>
          <w:szCs w:val="22"/>
          <w:lang w:val="fr-CH"/>
        </w:rPr>
      </w:pPr>
      <w:r w:rsidRPr="0022719E">
        <w:rPr>
          <w:rFonts w:ascii="Arial" w:hAnsi="Arial" w:cs="Arial"/>
          <w:b/>
          <w:bCs/>
          <w:sz w:val="22"/>
          <w:szCs w:val="22"/>
          <w:lang w:val="fr-CH"/>
        </w:rPr>
        <w:t>2.</w:t>
      </w:r>
      <w:r w:rsidRPr="0022719E">
        <w:rPr>
          <w:rFonts w:ascii="Arial" w:hAnsi="Arial" w:cs="Arial"/>
          <w:b/>
          <w:bCs/>
          <w:sz w:val="22"/>
          <w:szCs w:val="22"/>
          <w:lang w:val="fr-CH"/>
        </w:rPr>
        <w:tab/>
      </w:r>
      <w:r w:rsidR="009679BC" w:rsidRPr="0022719E">
        <w:rPr>
          <w:rFonts w:ascii="Arial" w:hAnsi="Arial" w:cs="Arial"/>
          <w:b/>
          <w:bCs/>
          <w:sz w:val="22"/>
          <w:szCs w:val="22"/>
          <w:lang w:val="fr-CH"/>
        </w:rPr>
        <w:t>Garanties</w:t>
      </w:r>
    </w:p>
    <w:p w:rsidR="00C90ED9" w:rsidRPr="0022719E" w:rsidRDefault="00C90ED9" w:rsidP="00203F52">
      <w:pPr>
        <w:keepNext/>
        <w:spacing w:line="360" w:lineRule="auto"/>
        <w:rPr>
          <w:rFonts w:ascii="Arial" w:hAnsi="Arial" w:cs="Arial"/>
          <w:sz w:val="22"/>
          <w:szCs w:val="22"/>
          <w:lang w:val="fr-CH"/>
        </w:rPr>
      </w:pPr>
    </w:p>
    <w:p w:rsidR="00BB7B71" w:rsidRPr="0022719E" w:rsidRDefault="000E7012" w:rsidP="0090381A">
      <w:pPr>
        <w:keepNext/>
        <w:spacing w:line="360" w:lineRule="auto"/>
        <w:jc w:val="both"/>
        <w:rPr>
          <w:rFonts w:ascii="Arial" w:hAnsi="Arial" w:cs="Arial"/>
          <w:sz w:val="22"/>
          <w:szCs w:val="22"/>
          <w:lang w:val="fr-CH"/>
        </w:rPr>
      </w:pPr>
      <w:r w:rsidRPr="0022719E">
        <w:rPr>
          <w:rFonts w:ascii="Arial" w:hAnsi="Arial" w:cs="Arial"/>
          <w:sz w:val="22"/>
          <w:szCs w:val="22"/>
          <w:lang w:val="fr-CH"/>
        </w:rPr>
        <w:t xml:space="preserve">1) </w:t>
      </w:r>
      <w:r w:rsidR="009679BC" w:rsidRPr="0022719E">
        <w:rPr>
          <w:rFonts w:ascii="Arial" w:hAnsi="Arial" w:cs="Arial"/>
          <w:sz w:val="22"/>
          <w:szCs w:val="22"/>
          <w:lang w:val="fr-CH"/>
        </w:rPr>
        <w:t xml:space="preserve">L’entrepreneur </w:t>
      </w:r>
      <w:r w:rsidR="00B560AD" w:rsidRPr="0022719E">
        <w:rPr>
          <w:rFonts w:ascii="Arial" w:hAnsi="Arial" w:cs="Arial"/>
          <w:sz w:val="22"/>
          <w:szCs w:val="22"/>
          <w:lang w:val="fr-CH"/>
        </w:rPr>
        <w:t xml:space="preserve">garantit </w:t>
      </w:r>
      <w:r w:rsidR="009679BC" w:rsidRPr="0022719E">
        <w:rPr>
          <w:rFonts w:ascii="Arial" w:hAnsi="Arial" w:cs="Arial"/>
          <w:sz w:val="22"/>
          <w:szCs w:val="22"/>
          <w:lang w:val="fr-CH"/>
        </w:rPr>
        <w:t xml:space="preserve">que le revêtement </w:t>
      </w:r>
      <w:r w:rsidR="00F4760C" w:rsidRPr="0022719E">
        <w:rPr>
          <w:rFonts w:ascii="Arial" w:hAnsi="Arial" w:cs="Arial"/>
          <w:sz w:val="22"/>
          <w:szCs w:val="22"/>
          <w:highlight w:val="yellow"/>
          <w:lang w:val="fr-CH"/>
        </w:rPr>
        <w:t>[Produktebezeichnung</w:t>
      </w:r>
      <w:r w:rsidR="009679BC" w:rsidRPr="0022719E">
        <w:rPr>
          <w:rFonts w:ascii="Arial" w:hAnsi="Arial" w:cs="Arial"/>
          <w:sz w:val="22"/>
          <w:szCs w:val="22"/>
          <w:highlight w:val="yellow"/>
          <w:lang w:val="fr-CH"/>
        </w:rPr>
        <w:t xml:space="preserve"> / désignation du produit</w:t>
      </w:r>
      <w:r w:rsidR="00F4760C" w:rsidRPr="0022719E">
        <w:rPr>
          <w:rFonts w:ascii="Arial" w:hAnsi="Arial" w:cs="Arial"/>
          <w:sz w:val="22"/>
          <w:szCs w:val="22"/>
          <w:highlight w:val="yellow"/>
          <w:lang w:val="fr-CH"/>
        </w:rPr>
        <w:t>]</w:t>
      </w:r>
      <w:r w:rsidR="00F4760C" w:rsidRPr="0022719E">
        <w:rPr>
          <w:rFonts w:ascii="Arial" w:hAnsi="Arial" w:cs="Arial"/>
          <w:sz w:val="22"/>
          <w:szCs w:val="22"/>
          <w:lang w:val="fr-CH"/>
        </w:rPr>
        <w:t xml:space="preserve"> </w:t>
      </w:r>
      <w:r w:rsidR="00C54085" w:rsidRPr="0022719E">
        <w:rPr>
          <w:rFonts w:ascii="Arial" w:hAnsi="Arial" w:cs="Arial"/>
          <w:sz w:val="22"/>
          <w:szCs w:val="22"/>
          <w:lang w:val="fr-CH"/>
        </w:rPr>
        <w:t xml:space="preserve">qu’il entend utiliser pour </w:t>
      </w:r>
      <w:r w:rsidR="009C0719" w:rsidRPr="0022719E">
        <w:rPr>
          <w:rFonts w:ascii="Arial" w:hAnsi="Arial" w:cs="Arial"/>
          <w:sz w:val="22"/>
          <w:szCs w:val="22"/>
          <w:lang w:val="fr-CH"/>
        </w:rPr>
        <w:t xml:space="preserve">l’assainissement </w:t>
      </w:r>
      <w:r w:rsidR="00E702B0" w:rsidRPr="0022719E">
        <w:rPr>
          <w:rFonts w:ascii="Arial" w:hAnsi="Arial" w:cs="Arial"/>
          <w:sz w:val="22"/>
          <w:szCs w:val="22"/>
          <w:lang w:val="fr-CH"/>
        </w:rPr>
        <w:t xml:space="preserve">intérieur </w:t>
      </w:r>
      <w:r w:rsidR="009C0719" w:rsidRPr="0022719E">
        <w:rPr>
          <w:rFonts w:ascii="Arial" w:hAnsi="Arial" w:cs="Arial"/>
          <w:sz w:val="22"/>
          <w:szCs w:val="22"/>
          <w:lang w:val="fr-CH"/>
        </w:rPr>
        <w:t>des conduites d’eau potable</w:t>
      </w:r>
      <w:r w:rsidR="00634164" w:rsidRPr="0022719E">
        <w:rPr>
          <w:rFonts w:ascii="Arial" w:hAnsi="Arial" w:cs="Arial"/>
          <w:sz w:val="22"/>
          <w:szCs w:val="22"/>
          <w:lang w:val="fr-CH"/>
        </w:rPr>
        <w:t xml:space="preserve"> </w:t>
      </w:r>
      <w:r w:rsidR="009C0719" w:rsidRPr="0022719E">
        <w:rPr>
          <w:rFonts w:ascii="Arial" w:hAnsi="Arial" w:cs="Arial"/>
          <w:sz w:val="22"/>
          <w:szCs w:val="22"/>
          <w:lang w:val="fr-CH"/>
        </w:rPr>
        <w:t xml:space="preserve">est conforme à la législation suisse, en particulier à la législation sur les denrées alimentaires et aux </w:t>
      </w:r>
      <w:r w:rsidR="009C0719" w:rsidRPr="0022719E">
        <w:rPr>
          <w:rFonts w:ascii="Arial" w:hAnsi="Arial" w:cs="Arial"/>
          <w:sz w:val="22"/>
          <w:szCs w:val="22"/>
          <w:lang w:val="fr-CH"/>
        </w:rPr>
        <w:lastRenderedPageBreak/>
        <w:t>directives en vigueur de l’Office fédéral de la sécurité alimentaire et des affaires vétérinaires (OSAV), anciennement de l’Office fédéral de la santé publique (OFSP)</w:t>
      </w:r>
      <w:r w:rsidR="000D7603" w:rsidRPr="0022719E">
        <w:rPr>
          <w:rFonts w:ascii="Arial" w:hAnsi="Arial" w:cs="Arial"/>
          <w:sz w:val="22"/>
          <w:szCs w:val="22"/>
          <w:lang w:val="fr-CH"/>
        </w:rPr>
        <w:t xml:space="preserve"> </w:t>
      </w:r>
      <w:r w:rsidR="0017421D" w:rsidRPr="0022719E">
        <w:rPr>
          <w:rFonts w:ascii="Arial" w:hAnsi="Arial" w:cs="Arial"/>
          <w:sz w:val="22"/>
          <w:szCs w:val="22"/>
          <w:lang w:val="fr-CH"/>
        </w:rPr>
        <w:t>(</w:t>
      </w:r>
      <w:r w:rsidR="009C0719" w:rsidRPr="0022719E">
        <w:rPr>
          <w:rFonts w:ascii="Arial" w:hAnsi="Arial" w:cs="Arial"/>
          <w:sz w:val="22"/>
          <w:szCs w:val="22"/>
          <w:lang w:val="fr-CH"/>
        </w:rPr>
        <w:t xml:space="preserve">cf. </w:t>
      </w:r>
      <w:r w:rsidR="00E702B0" w:rsidRPr="0022719E">
        <w:rPr>
          <w:rFonts w:ascii="Arial" w:hAnsi="Arial" w:cs="Arial"/>
          <w:sz w:val="22"/>
          <w:szCs w:val="22"/>
          <w:lang w:val="fr-CH"/>
        </w:rPr>
        <w:t xml:space="preserve">Lettre d’information n° </w:t>
      </w:r>
      <w:r w:rsidR="001F382B" w:rsidRPr="0022719E">
        <w:rPr>
          <w:rFonts w:ascii="Arial" w:hAnsi="Arial" w:cs="Arial"/>
          <w:sz w:val="22"/>
          <w:szCs w:val="22"/>
          <w:lang w:val="fr-CH"/>
        </w:rPr>
        <w:t xml:space="preserve">165 </w:t>
      </w:r>
      <w:r w:rsidR="00E702B0" w:rsidRPr="0022719E">
        <w:rPr>
          <w:rFonts w:ascii="Arial" w:hAnsi="Arial" w:cs="Arial"/>
          <w:sz w:val="22"/>
          <w:szCs w:val="22"/>
          <w:lang w:val="fr-CH"/>
        </w:rPr>
        <w:t xml:space="preserve">du </w:t>
      </w:r>
      <w:r w:rsidR="001F382B" w:rsidRPr="0022719E">
        <w:rPr>
          <w:rFonts w:ascii="Arial" w:hAnsi="Arial" w:cs="Arial"/>
          <w:sz w:val="22"/>
          <w:szCs w:val="22"/>
          <w:lang w:val="fr-CH"/>
        </w:rPr>
        <w:t>5</w:t>
      </w:r>
      <w:r w:rsidR="00E702B0" w:rsidRPr="0022719E">
        <w:rPr>
          <w:rFonts w:ascii="Arial" w:hAnsi="Arial" w:cs="Arial"/>
          <w:sz w:val="22"/>
          <w:szCs w:val="22"/>
          <w:lang w:val="fr-CH"/>
        </w:rPr>
        <w:t xml:space="preserve"> juillet </w:t>
      </w:r>
      <w:r w:rsidR="001F382B" w:rsidRPr="0022719E">
        <w:rPr>
          <w:rFonts w:ascii="Arial" w:hAnsi="Arial" w:cs="Arial"/>
          <w:sz w:val="22"/>
          <w:szCs w:val="22"/>
          <w:lang w:val="fr-CH"/>
        </w:rPr>
        <w:t>2012</w:t>
      </w:r>
      <w:r w:rsidR="000D7603" w:rsidRPr="0022719E">
        <w:rPr>
          <w:rFonts w:ascii="Arial" w:hAnsi="Arial" w:cs="Arial"/>
          <w:sz w:val="22"/>
          <w:szCs w:val="22"/>
          <w:lang w:val="fr-CH"/>
        </w:rPr>
        <w:t xml:space="preserve"> </w:t>
      </w:r>
      <w:r w:rsidR="00E702B0" w:rsidRPr="0022719E">
        <w:rPr>
          <w:rFonts w:ascii="Arial" w:hAnsi="Arial" w:cs="Arial"/>
          <w:sz w:val="22"/>
          <w:szCs w:val="22"/>
          <w:lang w:val="fr-CH"/>
        </w:rPr>
        <w:t>de l’OFSP</w:t>
      </w:r>
      <w:r w:rsidRPr="0022719E">
        <w:rPr>
          <w:rFonts w:ascii="Arial" w:hAnsi="Arial" w:cs="Arial"/>
          <w:sz w:val="22"/>
          <w:szCs w:val="22"/>
          <w:lang w:val="fr-CH"/>
        </w:rPr>
        <w:t xml:space="preserve">, </w:t>
      </w:r>
      <w:r w:rsidR="00E702B0" w:rsidRPr="0022719E">
        <w:rPr>
          <w:rFonts w:ascii="Arial" w:hAnsi="Arial" w:cs="Arial"/>
          <w:sz w:val="22"/>
          <w:szCs w:val="22"/>
          <w:lang w:val="fr-CH"/>
        </w:rPr>
        <w:t>en annexe</w:t>
      </w:r>
      <w:r w:rsidR="0017421D" w:rsidRPr="0022719E">
        <w:rPr>
          <w:rFonts w:ascii="Arial" w:hAnsi="Arial" w:cs="Arial"/>
          <w:sz w:val="22"/>
          <w:szCs w:val="22"/>
          <w:lang w:val="fr-CH"/>
        </w:rPr>
        <w:t>)</w:t>
      </w:r>
      <w:r w:rsidR="00E702B0" w:rsidRPr="0022719E">
        <w:rPr>
          <w:rFonts w:ascii="Arial" w:hAnsi="Arial" w:cs="Arial"/>
          <w:sz w:val="22"/>
          <w:szCs w:val="22"/>
          <w:lang w:val="fr-CH"/>
        </w:rPr>
        <w:t xml:space="preserve"> et qu’il ne présente aucun danger, </w:t>
      </w:r>
      <w:r w:rsidR="00B560AD" w:rsidRPr="0022719E">
        <w:rPr>
          <w:rFonts w:ascii="Arial" w:hAnsi="Arial" w:cs="Arial"/>
          <w:sz w:val="22"/>
          <w:szCs w:val="22"/>
          <w:lang w:val="fr-CH"/>
        </w:rPr>
        <w:t xml:space="preserve">tant </w:t>
      </w:r>
      <w:r w:rsidR="00E702B0" w:rsidRPr="0022719E">
        <w:rPr>
          <w:rFonts w:ascii="Arial" w:hAnsi="Arial" w:cs="Arial"/>
          <w:sz w:val="22"/>
          <w:szCs w:val="22"/>
          <w:lang w:val="fr-CH"/>
        </w:rPr>
        <w:t>pour la santé humaine</w:t>
      </w:r>
      <w:r w:rsidR="00B560AD" w:rsidRPr="0022719E">
        <w:rPr>
          <w:rFonts w:ascii="Arial" w:hAnsi="Arial" w:cs="Arial"/>
          <w:sz w:val="22"/>
          <w:szCs w:val="22"/>
          <w:lang w:val="fr-CH"/>
        </w:rPr>
        <w:t xml:space="preserve"> que </w:t>
      </w:r>
      <w:r w:rsidR="00E702B0" w:rsidRPr="0022719E">
        <w:rPr>
          <w:rFonts w:ascii="Arial" w:hAnsi="Arial" w:cs="Arial"/>
          <w:sz w:val="22"/>
          <w:szCs w:val="22"/>
          <w:lang w:val="fr-CH"/>
        </w:rPr>
        <w:t>pour l’environnement</w:t>
      </w:r>
      <w:r w:rsidR="003F448F" w:rsidRPr="0022719E">
        <w:rPr>
          <w:rFonts w:ascii="Arial" w:hAnsi="Arial" w:cs="Arial"/>
          <w:sz w:val="22"/>
          <w:szCs w:val="22"/>
          <w:lang w:val="fr-CH"/>
        </w:rPr>
        <w:t>.</w:t>
      </w:r>
      <w:r w:rsidR="00F4760C" w:rsidRPr="0022719E">
        <w:rPr>
          <w:rFonts w:ascii="Arial" w:hAnsi="Arial" w:cs="Arial"/>
          <w:sz w:val="22"/>
          <w:szCs w:val="22"/>
          <w:lang w:val="fr-CH"/>
        </w:rPr>
        <w:t xml:space="preserve"> </w:t>
      </w:r>
      <w:r w:rsidR="00E702B0" w:rsidRPr="0022719E">
        <w:rPr>
          <w:rFonts w:ascii="Arial" w:hAnsi="Arial" w:cs="Arial"/>
          <w:sz w:val="22"/>
          <w:szCs w:val="22"/>
          <w:lang w:val="fr-CH"/>
        </w:rPr>
        <w:t xml:space="preserve">L’entrepreneur </w:t>
      </w:r>
      <w:r w:rsidR="00B560AD" w:rsidRPr="0022719E">
        <w:rPr>
          <w:rFonts w:ascii="Arial" w:hAnsi="Arial" w:cs="Arial"/>
          <w:sz w:val="22"/>
          <w:szCs w:val="22"/>
          <w:lang w:val="fr-CH"/>
        </w:rPr>
        <w:t xml:space="preserve">présentera </w:t>
      </w:r>
      <w:r w:rsidR="002B2EF9" w:rsidRPr="0022719E">
        <w:rPr>
          <w:rFonts w:ascii="Arial" w:hAnsi="Arial" w:cs="Arial"/>
          <w:sz w:val="22"/>
          <w:szCs w:val="22"/>
          <w:lang w:val="fr-CH"/>
        </w:rPr>
        <w:t xml:space="preserve">à cet effet </w:t>
      </w:r>
      <w:r w:rsidR="00E702B0" w:rsidRPr="0022719E">
        <w:rPr>
          <w:rFonts w:ascii="Arial" w:hAnsi="Arial" w:cs="Arial"/>
          <w:sz w:val="22"/>
          <w:szCs w:val="22"/>
          <w:lang w:val="fr-CH"/>
        </w:rPr>
        <w:t>la déclaration de conformité et d’i</w:t>
      </w:r>
      <w:r w:rsidR="00C54085" w:rsidRPr="0022719E">
        <w:rPr>
          <w:rFonts w:ascii="Arial" w:hAnsi="Arial" w:cs="Arial"/>
          <w:sz w:val="22"/>
          <w:szCs w:val="22"/>
          <w:lang w:val="fr-CH"/>
        </w:rPr>
        <w:t>n</w:t>
      </w:r>
      <w:r w:rsidR="00E702B0" w:rsidRPr="0022719E">
        <w:rPr>
          <w:rFonts w:ascii="Arial" w:hAnsi="Arial" w:cs="Arial"/>
          <w:sz w:val="22"/>
          <w:szCs w:val="22"/>
          <w:lang w:val="fr-CH"/>
        </w:rPr>
        <w:t xml:space="preserve">nocuité </w:t>
      </w:r>
      <w:r w:rsidR="00C54085" w:rsidRPr="0022719E">
        <w:rPr>
          <w:rFonts w:ascii="Arial" w:hAnsi="Arial" w:cs="Arial"/>
          <w:sz w:val="22"/>
          <w:szCs w:val="22"/>
          <w:lang w:val="fr-CH"/>
        </w:rPr>
        <w:t>du produit précité</w:t>
      </w:r>
      <w:r w:rsidR="00B560AD" w:rsidRPr="0022719E">
        <w:rPr>
          <w:rFonts w:ascii="Arial" w:hAnsi="Arial" w:cs="Arial"/>
          <w:sz w:val="22"/>
          <w:szCs w:val="22"/>
          <w:lang w:val="fr-CH"/>
        </w:rPr>
        <w:t xml:space="preserve"> telle que</w:t>
      </w:r>
      <w:r w:rsidR="00C54085" w:rsidRPr="0022719E">
        <w:rPr>
          <w:rFonts w:ascii="Arial" w:hAnsi="Arial" w:cs="Arial"/>
          <w:sz w:val="22"/>
          <w:szCs w:val="22"/>
          <w:lang w:val="fr-CH"/>
        </w:rPr>
        <w:t xml:space="preserve"> délivrée par le </w:t>
      </w:r>
      <w:r w:rsidR="00E702B0" w:rsidRPr="0022719E">
        <w:rPr>
          <w:rFonts w:ascii="Arial" w:hAnsi="Arial" w:cs="Arial"/>
          <w:sz w:val="22"/>
          <w:szCs w:val="22"/>
          <w:lang w:val="fr-CH"/>
        </w:rPr>
        <w:t xml:space="preserve">fabricant, au plus tard </w:t>
      </w:r>
      <w:r w:rsidR="002B2EF9" w:rsidRPr="0022719E">
        <w:rPr>
          <w:rFonts w:ascii="Arial" w:hAnsi="Arial" w:cs="Arial"/>
          <w:sz w:val="22"/>
          <w:szCs w:val="22"/>
          <w:lang w:val="fr-CH"/>
        </w:rPr>
        <w:t>lors de la signature de la présente convention</w:t>
      </w:r>
      <w:r w:rsidR="002A09BC" w:rsidRPr="0022719E">
        <w:rPr>
          <w:rFonts w:ascii="Arial" w:hAnsi="Arial" w:cs="Arial"/>
          <w:sz w:val="22"/>
          <w:szCs w:val="22"/>
          <w:lang w:val="fr-CH"/>
        </w:rPr>
        <w:t>.</w:t>
      </w:r>
      <w:r w:rsidR="00771CEA" w:rsidRPr="0022719E">
        <w:rPr>
          <w:rFonts w:ascii="Arial" w:hAnsi="Arial" w:cs="Arial"/>
          <w:sz w:val="22"/>
          <w:szCs w:val="22"/>
          <w:lang w:val="fr-CH"/>
        </w:rPr>
        <w:t xml:space="preserve"> </w:t>
      </w:r>
      <w:r w:rsidR="00B560AD" w:rsidRPr="0022719E">
        <w:rPr>
          <w:rFonts w:ascii="Arial" w:hAnsi="Arial" w:cs="Arial"/>
          <w:sz w:val="22"/>
          <w:szCs w:val="22"/>
          <w:lang w:val="fr-CH"/>
        </w:rPr>
        <w:t xml:space="preserve">Comme l’OFSP le recommande dans sa </w:t>
      </w:r>
      <w:r w:rsidR="00C54085" w:rsidRPr="0022719E">
        <w:rPr>
          <w:rFonts w:ascii="Arial" w:hAnsi="Arial" w:cs="Arial"/>
          <w:sz w:val="22"/>
          <w:szCs w:val="22"/>
          <w:lang w:val="fr-CH"/>
        </w:rPr>
        <w:t>lettre d’information n°</w:t>
      </w:r>
      <w:r w:rsidR="00771CEA" w:rsidRPr="0022719E">
        <w:rPr>
          <w:rFonts w:ascii="Arial" w:hAnsi="Arial" w:cs="Arial"/>
          <w:sz w:val="22"/>
          <w:szCs w:val="22"/>
          <w:lang w:val="fr-CH"/>
        </w:rPr>
        <w:t xml:space="preserve"> 165</w:t>
      </w:r>
      <w:r w:rsidR="00C54085" w:rsidRPr="0022719E">
        <w:rPr>
          <w:rFonts w:ascii="Arial" w:hAnsi="Arial" w:cs="Arial"/>
          <w:sz w:val="22"/>
          <w:szCs w:val="22"/>
          <w:lang w:val="fr-CH"/>
        </w:rPr>
        <w:t xml:space="preserve">, cette déclaration doit </w:t>
      </w:r>
      <w:r w:rsidR="00B560AD" w:rsidRPr="0022719E">
        <w:rPr>
          <w:rFonts w:ascii="Arial" w:hAnsi="Arial" w:cs="Arial"/>
          <w:sz w:val="22"/>
          <w:szCs w:val="22"/>
          <w:lang w:val="fr-CH"/>
        </w:rPr>
        <w:t xml:space="preserve">stipuler </w:t>
      </w:r>
      <w:r w:rsidR="00C54085" w:rsidRPr="0022719E">
        <w:rPr>
          <w:rFonts w:ascii="Arial" w:hAnsi="Arial" w:cs="Arial"/>
          <w:sz w:val="22"/>
          <w:szCs w:val="22"/>
          <w:lang w:val="fr-CH"/>
        </w:rPr>
        <w:t xml:space="preserve">que le produit en question a été testé </w:t>
      </w:r>
      <w:r w:rsidR="00B560AD" w:rsidRPr="0022719E">
        <w:rPr>
          <w:rFonts w:ascii="Arial" w:hAnsi="Arial" w:cs="Arial"/>
          <w:sz w:val="22"/>
          <w:szCs w:val="22"/>
          <w:lang w:val="fr-CH"/>
        </w:rPr>
        <w:t xml:space="preserve">conformément à la directive concernant les revêtements intérieurs en contact avec l’eau potable, émanant de l’Office fédéral allemand de l’environnement (UBA), et qu’il convient aux tuyaux de section nominale inférieure à </w:t>
      </w:r>
      <w:r w:rsidR="00127F64" w:rsidRPr="0022719E">
        <w:rPr>
          <w:rFonts w:ascii="Arial" w:hAnsi="Arial" w:cs="Arial"/>
          <w:sz w:val="22"/>
          <w:szCs w:val="22"/>
          <w:lang w:val="fr-CH"/>
        </w:rPr>
        <w:t>80 mm (</w:t>
      </w:r>
      <w:r w:rsidR="00B560AD" w:rsidRPr="0022719E">
        <w:rPr>
          <w:rFonts w:ascii="Arial" w:hAnsi="Arial" w:cs="Arial"/>
          <w:sz w:val="22"/>
          <w:szCs w:val="22"/>
          <w:lang w:val="fr-CH"/>
        </w:rPr>
        <w:t>installations intérieures</w:t>
      </w:r>
      <w:r w:rsidR="00127F64" w:rsidRPr="0022719E">
        <w:rPr>
          <w:rFonts w:ascii="Arial" w:hAnsi="Arial" w:cs="Arial"/>
          <w:sz w:val="22"/>
          <w:szCs w:val="22"/>
          <w:lang w:val="fr-CH"/>
        </w:rPr>
        <w:t>).</w:t>
      </w:r>
    </w:p>
    <w:p w:rsidR="00091FD0" w:rsidRPr="0022719E" w:rsidRDefault="00091FD0" w:rsidP="00C7702A">
      <w:pPr>
        <w:spacing w:line="360" w:lineRule="auto"/>
        <w:jc w:val="both"/>
        <w:rPr>
          <w:rFonts w:ascii="Arial" w:hAnsi="Arial" w:cs="Arial"/>
          <w:sz w:val="22"/>
          <w:szCs w:val="22"/>
          <w:lang w:val="fr-CH"/>
        </w:rPr>
      </w:pPr>
    </w:p>
    <w:p w:rsidR="00FD5494" w:rsidRPr="0022719E" w:rsidRDefault="000E7012" w:rsidP="00C7702A">
      <w:pPr>
        <w:spacing w:line="360" w:lineRule="auto"/>
        <w:jc w:val="both"/>
        <w:rPr>
          <w:rFonts w:ascii="Arial" w:hAnsi="Arial" w:cs="Arial"/>
          <w:sz w:val="22"/>
          <w:szCs w:val="22"/>
          <w:lang w:val="fr-CH"/>
        </w:rPr>
      </w:pPr>
      <w:r w:rsidRPr="0022719E">
        <w:rPr>
          <w:rFonts w:ascii="Arial" w:hAnsi="Arial" w:cs="Arial"/>
          <w:sz w:val="22"/>
          <w:szCs w:val="22"/>
          <w:lang w:val="fr-CH"/>
        </w:rPr>
        <w:t xml:space="preserve">2) </w:t>
      </w:r>
      <w:r w:rsidR="00B560AD" w:rsidRPr="0022719E">
        <w:rPr>
          <w:rFonts w:ascii="Arial" w:hAnsi="Arial" w:cs="Arial"/>
          <w:sz w:val="22"/>
          <w:szCs w:val="22"/>
          <w:lang w:val="fr-CH"/>
        </w:rPr>
        <w:t>L’entrepreneur garantit que le procédé d’assainissement prévu est</w:t>
      </w:r>
      <w:r w:rsidR="0018647D" w:rsidRPr="0022719E">
        <w:rPr>
          <w:rFonts w:ascii="Arial" w:hAnsi="Arial" w:cs="Arial"/>
          <w:sz w:val="22"/>
          <w:szCs w:val="22"/>
          <w:lang w:val="fr-CH"/>
        </w:rPr>
        <w:t xml:space="preserve"> cadré par une assurance-qualité, que les travaux sont effectués conformément aux règles </w:t>
      </w:r>
      <w:r w:rsidR="0099154C" w:rsidRPr="0022719E">
        <w:rPr>
          <w:rFonts w:ascii="Arial" w:hAnsi="Arial" w:cs="Arial"/>
          <w:sz w:val="22"/>
          <w:szCs w:val="22"/>
          <w:lang w:val="fr-CH"/>
        </w:rPr>
        <w:t xml:space="preserve">de l’art correspondant à </w:t>
      </w:r>
      <w:r w:rsidR="0018647D" w:rsidRPr="0022719E">
        <w:rPr>
          <w:rFonts w:ascii="Arial" w:hAnsi="Arial" w:cs="Arial"/>
          <w:sz w:val="22"/>
          <w:szCs w:val="22"/>
          <w:lang w:val="fr-CH"/>
        </w:rPr>
        <w:t xml:space="preserve">l’état de la technique et </w:t>
      </w:r>
      <w:r w:rsidR="0099154C" w:rsidRPr="0022719E">
        <w:rPr>
          <w:rFonts w:ascii="Arial" w:hAnsi="Arial" w:cs="Arial"/>
          <w:sz w:val="22"/>
          <w:szCs w:val="22"/>
          <w:lang w:val="fr-CH"/>
        </w:rPr>
        <w:t xml:space="preserve">aux </w:t>
      </w:r>
      <w:r w:rsidR="0018647D" w:rsidRPr="0022719E">
        <w:rPr>
          <w:rFonts w:ascii="Arial" w:hAnsi="Arial" w:cs="Arial"/>
          <w:sz w:val="22"/>
          <w:szCs w:val="22"/>
          <w:lang w:val="fr-CH"/>
        </w:rPr>
        <w:t>acquis scientifiques les plus récents, que les matériaux sont correctement appliqués et que le personnel affecté à ces travaux dispose des qualifications nécessaires</w:t>
      </w:r>
      <w:r w:rsidR="002B2992" w:rsidRPr="0022719E">
        <w:rPr>
          <w:rFonts w:ascii="Arial" w:hAnsi="Arial" w:cs="Arial"/>
          <w:sz w:val="22"/>
          <w:szCs w:val="22"/>
          <w:lang w:val="fr-CH"/>
        </w:rPr>
        <w:t xml:space="preserve">. </w:t>
      </w:r>
      <w:r w:rsidR="00984065" w:rsidRPr="0022719E">
        <w:rPr>
          <w:rFonts w:ascii="Arial" w:hAnsi="Arial" w:cs="Arial"/>
          <w:sz w:val="22"/>
          <w:szCs w:val="22"/>
          <w:lang w:val="fr-CH"/>
        </w:rPr>
        <w:t xml:space="preserve">Il garantit de ce fait que la réfection intérieure des tuyauteries est conforme aux prescriptions légales sur l’eau potable et les installations </w:t>
      </w:r>
      <w:r w:rsidR="0099154C" w:rsidRPr="0022719E">
        <w:rPr>
          <w:rFonts w:ascii="Arial" w:hAnsi="Arial" w:cs="Arial"/>
          <w:sz w:val="22"/>
          <w:szCs w:val="22"/>
          <w:lang w:val="fr-CH"/>
        </w:rPr>
        <w:t>afférentes</w:t>
      </w:r>
      <w:r w:rsidR="00984065" w:rsidRPr="0022719E">
        <w:rPr>
          <w:rFonts w:ascii="Arial" w:hAnsi="Arial" w:cs="Arial"/>
          <w:sz w:val="22"/>
          <w:szCs w:val="22"/>
          <w:lang w:val="fr-CH"/>
        </w:rPr>
        <w:t xml:space="preserve">. </w:t>
      </w:r>
    </w:p>
    <w:p w:rsidR="00984065" w:rsidRPr="0022719E" w:rsidRDefault="00984065" w:rsidP="00C7702A">
      <w:pPr>
        <w:spacing w:line="360" w:lineRule="auto"/>
        <w:jc w:val="both"/>
        <w:rPr>
          <w:rFonts w:ascii="Arial" w:hAnsi="Arial" w:cs="Arial"/>
          <w:sz w:val="22"/>
          <w:szCs w:val="22"/>
          <w:lang w:val="fr-CH"/>
        </w:rPr>
      </w:pPr>
    </w:p>
    <w:p w:rsidR="003F448F" w:rsidRPr="0022719E" w:rsidRDefault="00F4760C" w:rsidP="00F4760C">
      <w:pPr>
        <w:keepNext/>
        <w:spacing w:line="360" w:lineRule="auto"/>
        <w:rPr>
          <w:rFonts w:ascii="Arial" w:hAnsi="Arial" w:cs="Arial"/>
          <w:b/>
          <w:bCs/>
          <w:sz w:val="22"/>
          <w:szCs w:val="22"/>
          <w:lang w:val="fr-CH"/>
        </w:rPr>
      </w:pPr>
      <w:r w:rsidRPr="0022719E">
        <w:rPr>
          <w:rFonts w:ascii="Arial" w:hAnsi="Arial" w:cs="Arial"/>
          <w:b/>
          <w:bCs/>
          <w:sz w:val="22"/>
          <w:szCs w:val="22"/>
          <w:lang w:val="fr-CH"/>
        </w:rPr>
        <w:t>3.</w:t>
      </w:r>
      <w:r w:rsidRPr="0022719E">
        <w:rPr>
          <w:rFonts w:ascii="Arial" w:hAnsi="Arial" w:cs="Arial"/>
          <w:b/>
          <w:bCs/>
          <w:sz w:val="22"/>
          <w:szCs w:val="22"/>
          <w:lang w:val="fr-CH"/>
        </w:rPr>
        <w:tab/>
      </w:r>
      <w:r w:rsidR="00984065" w:rsidRPr="0022719E">
        <w:rPr>
          <w:rFonts w:ascii="Arial" w:hAnsi="Arial" w:cs="Arial"/>
          <w:b/>
          <w:bCs/>
          <w:sz w:val="22"/>
          <w:szCs w:val="22"/>
          <w:lang w:val="fr-CH"/>
        </w:rPr>
        <w:t>Assurance-qualité</w:t>
      </w:r>
    </w:p>
    <w:p w:rsidR="00FD5494" w:rsidRPr="0022719E" w:rsidRDefault="00FD5494" w:rsidP="00DA38EC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  <w:lang w:val="fr-CH"/>
        </w:rPr>
      </w:pPr>
    </w:p>
    <w:p w:rsidR="00580537" w:rsidRPr="0022719E" w:rsidRDefault="00580537" w:rsidP="00DA38EC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  <w:lang w:val="fr-CH"/>
        </w:rPr>
      </w:pPr>
      <w:r w:rsidRPr="0022719E">
        <w:rPr>
          <w:rFonts w:ascii="Arial" w:hAnsi="Arial" w:cs="Arial"/>
          <w:sz w:val="22"/>
          <w:szCs w:val="22"/>
          <w:lang w:val="fr-CH"/>
        </w:rPr>
        <w:t xml:space="preserve">1) </w:t>
      </w:r>
      <w:r w:rsidR="0099154C" w:rsidRPr="0022719E">
        <w:rPr>
          <w:rFonts w:ascii="Arial" w:hAnsi="Arial" w:cs="Arial"/>
          <w:sz w:val="22"/>
          <w:szCs w:val="22"/>
          <w:lang w:val="fr-CH"/>
        </w:rPr>
        <w:t xml:space="preserve">Toutes les </w:t>
      </w:r>
      <w:r w:rsidR="00B14AD2" w:rsidRPr="0022719E">
        <w:rPr>
          <w:rFonts w:ascii="Arial" w:hAnsi="Arial" w:cs="Arial"/>
          <w:sz w:val="22"/>
          <w:szCs w:val="22"/>
          <w:lang w:val="fr-CH"/>
        </w:rPr>
        <w:t>instructions</w:t>
      </w:r>
      <w:r w:rsidR="0099154C" w:rsidRPr="0022719E">
        <w:rPr>
          <w:rFonts w:ascii="Arial" w:hAnsi="Arial" w:cs="Arial"/>
          <w:sz w:val="22"/>
          <w:szCs w:val="22"/>
          <w:lang w:val="fr-CH"/>
        </w:rPr>
        <w:t xml:space="preserve"> de la </w:t>
      </w:r>
      <w:r w:rsidR="00B14AD2" w:rsidRPr="0022719E">
        <w:rPr>
          <w:rFonts w:ascii="Arial" w:hAnsi="Arial" w:cs="Arial"/>
          <w:sz w:val="22"/>
          <w:szCs w:val="22"/>
          <w:lang w:val="fr-CH"/>
        </w:rPr>
        <w:t>L</w:t>
      </w:r>
      <w:r w:rsidR="0099154C" w:rsidRPr="0022719E">
        <w:rPr>
          <w:rFonts w:ascii="Arial" w:hAnsi="Arial" w:cs="Arial"/>
          <w:sz w:val="22"/>
          <w:szCs w:val="22"/>
          <w:lang w:val="fr-CH"/>
        </w:rPr>
        <w:t>ettre d’information n°</w:t>
      </w:r>
      <w:r w:rsidRPr="0022719E">
        <w:rPr>
          <w:rFonts w:ascii="Arial" w:hAnsi="Arial" w:cs="Arial"/>
          <w:sz w:val="22"/>
          <w:szCs w:val="22"/>
          <w:lang w:val="fr-CH"/>
        </w:rPr>
        <w:t xml:space="preserve"> 165 </w:t>
      </w:r>
      <w:r w:rsidR="0099154C" w:rsidRPr="0022719E">
        <w:rPr>
          <w:rFonts w:ascii="Arial" w:hAnsi="Arial" w:cs="Arial"/>
          <w:sz w:val="22"/>
          <w:szCs w:val="22"/>
          <w:lang w:val="fr-CH"/>
        </w:rPr>
        <w:t>de l’OFSP doivent être respectées</w:t>
      </w:r>
      <w:r w:rsidRPr="0022719E">
        <w:rPr>
          <w:rFonts w:ascii="Arial" w:hAnsi="Arial" w:cs="Arial"/>
          <w:sz w:val="22"/>
          <w:szCs w:val="22"/>
          <w:lang w:val="fr-CH"/>
        </w:rPr>
        <w:t xml:space="preserve">. </w:t>
      </w:r>
      <w:r w:rsidR="00AA20B0" w:rsidRPr="0022719E">
        <w:rPr>
          <w:rFonts w:ascii="Arial" w:hAnsi="Arial" w:cs="Arial"/>
          <w:sz w:val="22"/>
          <w:szCs w:val="22"/>
          <w:lang w:val="fr-CH"/>
        </w:rPr>
        <w:t>Les prélèvements d’</w:t>
      </w:r>
      <w:r w:rsidR="0099154C" w:rsidRPr="0022719E">
        <w:rPr>
          <w:rFonts w:ascii="Arial" w:hAnsi="Arial" w:cs="Arial"/>
          <w:sz w:val="22"/>
          <w:szCs w:val="22"/>
          <w:lang w:val="fr-CH"/>
        </w:rPr>
        <w:t xml:space="preserve">échantillons doivent être </w:t>
      </w:r>
      <w:r w:rsidR="00AA20B0" w:rsidRPr="0022719E">
        <w:rPr>
          <w:rFonts w:ascii="Arial" w:hAnsi="Arial" w:cs="Arial"/>
          <w:sz w:val="22"/>
          <w:szCs w:val="22"/>
          <w:lang w:val="fr-CH"/>
        </w:rPr>
        <w:t xml:space="preserve">opérés </w:t>
      </w:r>
      <w:r w:rsidR="0099154C" w:rsidRPr="0022719E">
        <w:rPr>
          <w:rFonts w:ascii="Arial" w:hAnsi="Arial" w:cs="Arial"/>
          <w:sz w:val="22"/>
          <w:szCs w:val="22"/>
          <w:lang w:val="fr-CH"/>
        </w:rPr>
        <w:t xml:space="preserve">par du personnel </w:t>
      </w:r>
      <w:r w:rsidR="00AA20B0" w:rsidRPr="0022719E">
        <w:rPr>
          <w:rFonts w:ascii="Arial" w:hAnsi="Arial" w:cs="Arial"/>
          <w:sz w:val="22"/>
          <w:szCs w:val="22"/>
          <w:lang w:val="fr-CH"/>
        </w:rPr>
        <w:t>spécialement qualifié</w:t>
      </w:r>
      <w:r w:rsidRPr="0022719E">
        <w:rPr>
          <w:rFonts w:ascii="Arial" w:hAnsi="Arial" w:cs="Arial"/>
          <w:sz w:val="22"/>
          <w:szCs w:val="22"/>
          <w:lang w:val="fr-CH"/>
        </w:rPr>
        <w:t>.</w:t>
      </w:r>
    </w:p>
    <w:p w:rsidR="00F0042D" w:rsidRPr="0022719E" w:rsidRDefault="00F0042D" w:rsidP="00DA38EC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  <w:lang w:val="fr-CH"/>
        </w:rPr>
      </w:pPr>
    </w:p>
    <w:p w:rsidR="002076CC" w:rsidRPr="0022719E" w:rsidRDefault="00580537" w:rsidP="000E7012">
      <w:pPr>
        <w:pStyle w:val="Paragraphedeliste"/>
        <w:tabs>
          <w:tab w:val="left" w:pos="709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  <w:lang w:val="fr-CH"/>
        </w:rPr>
      </w:pPr>
      <w:r w:rsidRPr="0022719E">
        <w:rPr>
          <w:rFonts w:ascii="Arial" w:hAnsi="Arial" w:cs="Arial"/>
          <w:sz w:val="22"/>
          <w:szCs w:val="22"/>
          <w:lang w:val="fr-CH"/>
        </w:rPr>
        <w:t>2</w:t>
      </w:r>
      <w:r w:rsidR="000E7012" w:rsidRPr="0022719E">
        <w:rPr>
          <w:rFonts w:ascii="Arial" w:hAnsi="Arial" w:cs="Arial"/>
          <w:sz w:val="22"/>
          <w:szCs w:val="22"/>
          <w:lang w:val="fr-CH"/>
        </w:rPr>
        <w:t xml:space="preserve">) </w:t>
      </w:r>
      <w:r w:rsidR="00AA20B0" w:rsidRPr="0022719E">
        <w:rPr>
          <w:rFonts w:ascii="Arial" w:hAnsi="Arial" w:cs="Arial"/>
          <w:sz w:val="22"/>
          <w:szCs w:val="22"/>
          <w:lang w:val="fr-CH"/>
        </w:rPr>
        <w:t xml:space="preserve">Avant </w:t>
      </w:r>
      <w:r w:rsidR="00C34D86" w:rsidRPr="0022719E">
        <w:rPr>
          <w:rFonts w:ascii="Arial" w:hAnsi="Arial" w:cs="Arial"/>
          <w:sz w:val="22"/>
          <w:szCs w:val="22"/>
          <w:lang w:val="fr-CH"/>
        </w:rPr>
        <w:t>tout assainissement, l’entrepreneur mandate un laboratoire accrédité ou un organisme d</w:t>
      </w:r>
      <w:r w:rsidR="00357013" w:rsidRPr="0022719E">
        <w:rPr>
          <w:rFonts w:ascii="Arial" w:hAnsi="Arial" w:cs="Arial"/>
          <w:sz w:val="22"/>
          <w:szCs w:val="22"/>
          <w:lang w:val="fr-CH"/>
        </w:rPr>
        <w:t>’essai reconnu pour l’analyse de la qualité de l’eau potable par rapport aux prescriptions légales et aux paramètres recensés dans la lettre d’information n°</w:t>
      </w:r>
      <w:r w:rsidR="00687BE0" w:rsidRPr="0022719E">
        <w:rPr>
          <w:rFonts w:ascii="Arial" w:hAnsi="Arial" w:cs="Arial"/>
          <w:sz w:val="22"/>
          <w:szCs w:val="22"/>
          <w:lang w:val="fr-CH"/>
        </w:rPr>
        <w:t xml:space="preserve">165 </w:t>
      </w:r>
      <w:r w:rsidR="00357013" w:rsidRPr="0022719E">
        <w:rPr>
          <w:rFonts w:ascii="Arial" w:hAnsi="Arial" w:cs="Arial"/>
          <w:sz w:val="22"/>
          <w:szCs w:val="22"/>
          <w:lang w:val="fr-CH"/>
        </w:rPr>
        <w:t xml:space="preserve">du </w:t>
      </w:r>
      <w:r w:rsidR="00687BE0" w:rsidRPr="0022719E">
        <w:rPr>
          <w:rFonts w:ascii="Arial" w:hAnsi="Arial" w:cs="Arial"/>
          <w:sz w:val="22"/>
          <w:szCs w:val="22"/>
          <w:lang w:val="fr-CH"/>
        </w:rPr>
        <w:t>5</w:t>
      </w:r>
      <w:r w:rsidR="00357013" w:rsidRPr="0022719E">
        <w:rPr>
          <w:rFonts w:ascii="Arial" w:hAnsi="Arial" w:cs="Arial"/>
          <w:sz w:val="22"/>
          <w:szCs w:val="22"/>
          <w:lang w:val="fr-CH"/>
        </w:rPr>
        <w:t xml:space="preserve"> juillet </w:t>
      </w:r>
      <w:r w:rsidR="00687BE0" w:rsidRPr="0022719E">
        <w:rPr>
          <w:rFonts w:ascii="Arial" w:hAnsi="Arial" w:cs="Arial"/>
          <w:sz w:val="22"/>
          <w:szCs w:val="22"/>
          <w:lang w:val="fr-CH"/>
        </w:rPr>
        <w:t xml:space="preserve">2012 </w:t>
      </w:r>
      <w:r w:rsidR="00357013" w:rsidRPr="0022719E">
        <w:rPr>
          <w:rFonts w:ascii="Arial" w:hAnsi="Arial" w:cs="Arial"/>
          <w:sz w:val="22"/>
          <w:szCs w:val="22"/>
          <w:lang w:val="fr-CH"/>
        </w:rPr>
        <w:t xml:space="preserve">de l’Office fédéral de la santé publique, ainsi </w:t>
      </w:r>
      <w:r w:rsidR="00B14AD2" w:rsidRPr="0022719E">
        <w:rPr>
          <w:rFonts w:ascii="Arial" w:hAnsi="Arial" w:cs="Arial"/>
          <w:sz w:val="22"/>
          <w:szCs w:val="22"/>
          <w:lang w:val="fr-CH"/>
        </w:rPr>
        <w:t xml:space="preserve">qu’aux </w:t>
      </w:r>
      <w:r w:rsidR="00357013" w:rsidRPr="0022719E">
        <w:rPr>
          <w:rFonts w:ascii="Arial" w:hAnsi="Arial" w:cs="Arial"/>
          <w:sz w:val="22"/>
          <w:szCs w:val="22"/>
          <w:lang w:val="fr-CH"/>
        </w:rPr>
        <w:t>dispositions ultérieures ou préval</w:t>
      </w:r>
      <w:r w:rsidR="00B14AD2" w:rsidRPr="0022719E">
        <w:rPr>
          <w:rFonts w:ascii="Arial" w:hAnsi="Arial" w:cs="Arial"/>
          <w:sz w:val="22"/>
          <w:szCs w:val="22"/>
          <w:lang w:val="fr-CH"/>
        </w:rPr>
        <w:t>e</w:t>
      </w:r>
      <w:r w:rsidR="00357013" w:rsidRPr="0022719E">
        <w:rPr>
          <w:rFonts w:ascii="Arial" w:hAnsi="Arial" w:cs="Arial"/>
          <w:sz w:val="22"/>
          <w:szCs w:val="22"/>
          <w:lang w:val="fr-CH"/>
        </w:rPr>
        <w:t>ntes</w:t>
      </w:r>
      <w:r w:rsidR="002076CC" w:rsidRPr="0022719E">
        <w:rPr>
          <w:rFonts w:ascii="Arial" w:hAnsi="Arial" w:cs="Arial"/>
          <w:sz w:val="22"/>
          <w:szCs w:val="22"/>
          <w:lang w:val="fr-CH"/>
        </w:rPr>
        <w:t xml:space="preserve">. </w:t>
      </w:r>
      <w:r w:rsidR="00357013" w:rsidRPr="0022719E">
        <w:rPr>
          <w:rFonts w:ascii="Arial" w:hAnsi="Arial" w:cs="Arial"/>
          <w:sz w:val="22"/>
          <w:szCs w:val="22"/>
          <w:lang w:val="fr-CH"/>
        </w:rPr>
        <w:t xml:space="preserve">L’entrepreneur informe le maître d’ouvrage </w:t>
      </w:r>
      <w:r w:rsidR="00B14AD2" w:rsidRPr="0022719E">
        <w:rPr>
          <w:rFonts w:ascii="Arial" w:hAnsi="Arial" w:cs="Arial"/>
          <w:sz w:val="22"/>
          <w:szCs w:val="22"/>
          <w:lang w:val="fr-CH"/>
        </w:rPr>
        <w:t xml:space="preserve">par écrit </w:t>
      </w:r>
      <w:r w:rsidR="00357013" w:rsidRPr="0022719E">
        <w:rPr>
          <w:rFonts w:ascii="Arial" w:hAnsi="Arial" w:cs="Arial"/>
          <w:sz w:val="22"/>
          <w:szCs w:val="22"/>
          <w:lang w:val="fr-CH"/>
        </w:rPr>
        <w:t xml:space="preserve">en lui remettant, par courrier ou par courriel, une copie du mandat d’analyse avant travaux. </w:t>
      </w:r>
      <w:r w:rsidR="00F0042D" w:rsidRPr="0022719E">
        <w:rPr>
          <w:rFonts w:ascii="Arial" w:hAnsi="Arial" w:cs="Arial"/>
          <w:sz w:val="22"/>
          <w:szCs w:val="22"/>
          <w:lang w:val="fr-CH"/>
        </w:rPr>
        <w:t xml:space="preserve">Dès réception du </w:t>
      </w:r>
      <w:r w:rsidR="00357013" w:rsidRPr="0022719E">
        <w:rPr>
          <w:rFonts w:ascii="Arial" w:hAnsi="Arial" w:cs="Arial"/>
          <w:sz w:val="22"/>
          <w:szCs w:val="22"/>
          <w:lang w:val="fr-CH"/>
        </w:rPr>
        <w:t>rapport d’analyse</w:t>
      </w:r>
      <w:r w:rsidR="00B31438" w:rsidRPr="0022719E">
        <w:rPr>
          <w:rFonts w:ascii="Arial" w:hAnsi="Arial" w:cs="Arial"/>
          <w:sz w:val="22"/>
          <w:szCs w:val="22"/>
          <w:lang w:val="fr-CH"/>
        </w:rPr>
        <w:t xml:space="preserve"> correspondant</w:t>
      </w:r>
      <w:r w:rsidR="00357013" w:rsidRPr="0022719E">
        <w:rPr>
          <w:rFonts w:ascii="Arial" w:hAnsi="Arial" w:cs="Arial"/>
          <w:sz w:val="22"/>
          <w:szCs w:val="22"/>
          <w:lang w:val="fr-CH"/>
        </w:rPr>
        <w:t xml:space="preserve">, </w:t>
      </w:r>
      <w:r w:rsidR="00F0042D" w:rsidRPr="0022719E">
        <w:rPr>
          <w:rFonts w:ascii="Arial" w:hAnsi="Arial" w:cs="Arial"/>
          <w:sz w:val="22"/>
          <w:szCs w:val="22"/>
          <w:lang w:val="fr-CH"/>
        </w:rPr>
        <w:t xml:space="preserve">il </w:t>
      </w:r>
      <w:r w:rsidR="00C50C7C" w:rsidRPr="0022719E">
        <w:rPr>
          <w:rFonts w:ascii="Arial" w:hAnsi="Arial" w:cs="Arial"/>
          <w:sz w:val="22"/>
          <w:szCs w:val="22"/>
          <w:lang w:val="fr-CH"/>
        </w:rPr>
        <w:t>remet</w:t>
      </w:r>
      <w:r w:rsidR="00F0042D" w:rsidRPr="0022719E">
        <w:rPr>
          <w:rFonts w:ascii="Arial" w:hAnsi="Arial" w:cs="Arial"/>
          <w:sz w:val="22"/>
          <w:szCs w:val="22"/>
          <w:lang w:val="fr-CH"/>
        </w:rPr>
        <w:t xml:space="preserve"> celui-ci au maître d’ouvrage </w:t>
      </w:r>
      <w:r w:rsidR="00B14AD2" w:rsidRPr="0022719E">
        <w:rPr>
          <w:rFonts w:ascii="Arial" w:hAnsi="Arial" w:cs="Arial"/>
          <w:sz w:val="22"/>
          <w:szCs w:val="22"/>
          <w:lang w:val="fr-CH"/>
        </w:rPr>
        <w:t xml:space="preserve">pour </w:t>
      </w:r>
      <w:r w:rsidR="00F0042D" w:rsidRPr="0022719E">
        <w:rPr>
          <w:rFonts w:ascii="Arial" w:hAnsi="Arial" w:cs="Arial"/>
          <w:sz w:val="22"/>
          <w:szCs w:val="22"/>
          <w:lang w:val="fr-CH"/>
        </w:rPr>
        <w:t xml:space="preserve">contrôle. </w:t>
      </w:r>
      <w:r w:rsidR="00B14AD2" w:rsidRPr="0022719E">
        <w:rPr>
          <w:rFonts w:ascii="Arial" w:hAnsi="Arial" w:cs="Arial"/>
          <w:sz w:val="22"/>
          <w:szCs w:val="22"/>
          <w:lang w:val="fr-CH"/>
        </w:rPr>
        <w:t xml:space="preserve">Ledit </w:t>
      </w:r>
      <w:r w:rsidR="00F0042D" w:rsidRPr="0022719E">
        <w:rPr>
          <w:rFonts w:ascii="Arial" w:hAnsi="Arial" w:cs="Arial"/>
          <w:sz w:val="22"/>
          <w:szCs w:val="22"/>
          <w:lang w:val="fr-CH"/>
        </w:rPr>
        <w:t xml:space="preserve">rapport </w:t>
      </w:r>
      <w:r w:rsidR="00B31438" w:rsidRPr="0022719E">
        <w:rPr>
          <w:rFonts w:ascii="Arial" w:hAnsi="Arial" w:cs="Arial"/>
          <w:sz w:val="22"/>
          <w:szCs w:val="22"/>
          <w:lang w:val="fr-CH"/>
        </w:rPr>
        <w:t xml:space="preserve">doit clairement </w:t>
      </w:r>
      <w:r w:rsidR="00B14AD2" w:rsidRPr="0022719E">
        <w:rPr>
          <w:rFonts w:ascii="Arial" w:hAnsi="Arial" w:cs="Arial"/>
          <w:sz w:val="22"/>
          <w:szCs w:val="22"/>
          <w:lang w:val="fr-CH"/>
        </w:rPr>
        <w:t>mettre en évidence dans quelle mesure les paramètres déterminants sont respecté</w:t>
      </w:r>
      <w:r w:rsidR="00B31438" w:rsidRPr="0022719E">
        <w:rPr>
          <w:rFonts w:ascii="Arial" w:hAnsi="Arial" w:cs="Arial"/>
          <w:sz w:val="22"/>
          <w:szCs w:val="22"/>
          <w:lang w:val="fr-CH"/>
        </w:rPr>
        <w:t>s</w:t>
      </w:r>
      <w:r w:rsidR="0090381A" w:rsidRPr="0022719E">
        <w:rPr>
          <w:rFonts w:ascii="Arial" w:hAnsi="Arial" w:cs="Arial"/>
          <w:sz w:val="22"/>
          <w:szCs w:val="22"/>
          <w:lang w:val="fr-CH"/>
        </w:rPr>
        <w:t>.</w:t>
      </w:r>
    </w:p>
    <w:p w:rsidR="002076CC" w:rsidRPr="0022719E" w:rsidRDefault="002076CC" w:rsidP="00DA38EC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  <w:lang w:val="fr-CH"/>
        </w:rPr>
      </w:pPr>
    </w:p>
    <w:p w:rsidR="00E13982" w:rsidRPr="0022719E" w:rsidRDefault="00580537" w:rsidP="00E13982">
      <w:pPr>
        <w:pStyle w:val="Paragraphedeliste"/>
        <w:tabs>
          <w:tab w:val="left" w:pos="709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  <w:lang w:val="fr-CH"/>
        </w:rPr>
      </w:pPr>
      <w:r w:rsidRPr="0022719E">
        <w:rPr>
          <w:rFonts w:ascii="Arial" w:hAnsi="Arial" w:cs="Arial"/>
          <w:sz w:val="22"/>
          <w:szCs w:val="22"/>
          <w:lang w:val="fr-CH"/>
        </w:rPr>
        <w:t>3</w:t>
      </w:r>
      <w:r w:rsidR="000E7012" w:rsidRPr="0022719E">
        <w:rPr>
          <w:rFonts w:ascii="Arial" w:hAnsi="Arial" w:cs="Arial"/>
          <w:sz w:val="22"/>
          <w:szCs w:val="22"/>
          <w:lang w:val="fr-CH"/>
        </w:rPr>
        <w:t xml:space="preserve">) </w:t>
      </w:r>
      <w:r w:rsidR="00F0042D" w:rsidRPr="0022719E">
        <w:rPr>
          <w:rFonts w:ascii="Arial" w:hAnsi="Arial" w:cs="Arial"/>
          <w:sz w:val="22"/>
          <w:szCs w:val="22"/>
          <w:lang w:val="fr-CH"/>
        </w:rPr>
        <w:t xml:space="preserve">Après exécution des travaux, l’entrepreneur mandate le même laboratoire ou organisme d’essai pour effectuer la même analyse </w:t>
      </w:r>
      <w:r w:rsidR="00B203BA" w:rsidRPr="0022719E">
        <w:rPr>
          <w:rFonts w:ascii="Arial" w:hAnsi="Arial" w:cs="Arial"/>
          <w:sz w:val="22"/>
          <w:szCs w:val="22"/>
          <w:lang w:val="fr-CH"/>
        </w:rPr>
        <w:t xml:space="preserve">selon les mêmes paramètres </w:t>
      </w:r>
      <w:r w:rsidR="00F0042D" w:rsidRPr="0022719E">
        <w:rPr>
          <w:rFonts w:ascii="Arial" w:hAnsi="Arial" w:cs="Arial"/>
          <w:sz w:val="22"/>
          <w:szCs w:val="22"/>
          <w:lang w:val="fr-CH"/>
        </w:rPr>
        <w:t>avant la remise en service des installations et, de surcroît, environ 40 jours après l’achèvement des travaux</w:t>
      </w:r>
      <w:r w:rsidR="00B31438" w:rsidRPr="0022719E">
        <w:rPr>
          <w:rFonts w:ascii="Arial" w:hAnsi="Arial" w:cs="Arial"/>
          <w:sz w:val="22"/>
          <w:szCs w:val="22"/>
          <w:lang w:val="fr-CH"/>
        </w:rPr>
        <w:t xml:space="preserve"> </w:t>
      </w:r>
      <w:r w:rsidR="0090381A" w:rsidRPr="0022719E">
        <w:rPr>
          <w:rFonts w:ascii="Arial" w:hAnsi="Arial" w:cs="Arial"/>
          <w:sz w:val="22"/>
          <w:szCs w:val="22"/>
          <w:lang w:val="fr-CH"/>
        </w:rPr>
        <w:lastRenderedPageBreak/>
        <w:t>(„</w:t>
      </w:r>
      <w:r w:rsidR="00CF472D" w:rsidRPr="0022719E">
        <w:rPr>
          <w:rFonts w:ascii="Arial" w:hAnsi="Arial" w:cs="Arial"/>
          <w:sz w:val="22"/>
          <w:szCs w:val="22"/>
          <w:lang w:val="fr-CH"/>
        </w:rPr>
        <w:t>contrôle d’assurance-qualité</w:t>
      </w:r>
      <w:r w:rsidR="0090381A" w:rsidRPr="0022719E">
        <w:rPr>
          <w:rFonts w:ascii="Arial" w:hAnsi="Arial" w:cs="Arial"/>
          <w:sz w:val="22"/>
          <w:szCs w:val="22"/>
          <w:lang w:val="fr-CH"/>
        </w:rPr>
        <w:t>“)</w:t>
      </w:r>
      <w:r w:rsidR="00D50DBB" w:rsidRPr="0022719E">
        <w:rPr>
          <w:rFonts w:ascii="Arial" w:hAnsi="Arial" w:cs="Arial"/>
          <w:sz w:val="22"/>
          <w:szCs w:val="22"/>
          <w:lang w:val="fr-CH"/>
        </w:rPr>
        <w:t xml:space="preserve">. </w:t>
      </w:r>
      <w:r w:rsidR="00B31438" w:rsidRPr="0022719E">
        <w:rPr>
          <w:rFonts w:ascii="Arial" w:hAnsi="Arial" w:cs="Arial"/>
          <w:sz w:val="22"/>
          <w:szCs w:val="22"/>
          <w:lang w:val="fr-CH"/>
        </w:rPr>
        <w:t xml:space="preserve">L’entrepreneur informe </w:t>
      </w:r>
      <w:r w:rsidR="00B14AD2" w:rsidRPr="0022719E">
        <w:rPr>
          <w:rFonts w:ascii="Arial" w:hAnsi="Arial" w:cs="Arial"/>
          <w:sz w:val="22"/>
          <w:szCs w:val="22"/>
          <w:lang w:val="fr-CH"/>
        </w:rPr>
        <w:t xml:space="preserve">par écrit </w:t>
      </w:r>
      <w:r w:rsidR="00B31438" w:rsidRPr="0022719E">
        <w:rPr>
          <w:rFonts w:ascii="Arial" w:hAnsi="Arial" w:cs="Arial"/>
          <w:sz w:val="22"/>
          <w:szCs w:val="22"/>
          <w:lang w:val="fr-CH"/>
        </w:rPr>
        <w:t xml:space="preserve">le maître d’ouvrage </w:t>
      </w:r>
      <w:r w:rsidR="00B14AD2" w:rsidRPr="0022719E">
        <w:rPr>
          <w:rFonts w:ascii="Arial" w:hAnsi="Arial" w:cs="Arial"/>
          <w:sz w:val="22"/>
          <w:szCs w:val="22"/>
          <w:lang w:val="fr-CH"/>
        </w:rPr>
        <w:t xml:space="preserve">de </w:t>
      </w:r>
      <w:r w:rsidR="00B31438" w:rsidRPr="0022719E">
        <w:rPr>
          <w:rFonts w:ascii="Arial" w:hAnsi="Arial" w:cs="Arial"/>
          <w:sz w:val="22"/>
          <w:szCs w:val="22"/>
          <w:lang w:val="fr-CH"/>
        </w:rPr>
        <w:t>l’attribution du mandat</w:t>
      </w:r>
      <w:r w:rsidRPr="0022719E">
        <w:rPr>
          <w:rFonts w:ascii="Arial" w:hAnsi="Arial" w:cs="Arial"/>
          <w:sz w:val="22"/>
          <w:szCs w:val="22"/>
          <w:lang w:val="fr-CH"/>
        </w:rPr>
        <w:t>.</w:t>
      </w:r>
      <w:r w:rsidR="00E13982" w:rsidRPr="0022719E">
        <w:rPr>
          <w:rFonts w:ascii="Arial" w:hAnsi="Arial" w:cs="Arial"/>
          <w:sz w:val="22"/>
          <w:szCs w:val="22"/>
          <w:lang w:val="fr-CH"/>
        </w:rPr>
        <w:t xml:space="preserve"> </w:t>
      </w:r>
    </w:p>
    <w:p w:rsidR="00274989" w:rsidRPr="0022719E" w:rsidRDefault="00274989" w:rsidP="00DA38EC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  <w:lang w:val="fr-CH"/>
        </w:rPr>
      </w:pPr>
    </w:p>
    <w:p w:rsidR="00274989" w:rsidRPr="0022719E" w:rsidRDefault="00580537" w:rsidP="0090381A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  <w:lang w:val="fr-CH"/>
        </w:rPr>
      </w:pPr>
      <w:r w:rsidRPr="0022719E">
        <w:rPr>
          <w:rFonts w:ascii="Arial" w:hAnsi="Arial" w:cs="Arial"/>
          <w:sz w:val="22"/>
          <w:szCs w:val="22"/>
          <w:lang w:val="fr-CH"/>
        </w:rPr>
        <w:t>4</w:t>
      </w:r>
      <w:r w:rsidR="000E7012" w:rsidRPr="0022719E">
        <w:rPr>
          <w:rFonts w:ascii="Arial" w:hAnsi="Arial" w:cs="Arial"/>
          <w:sz w:val="22"/>
          <w:szCs w:val="22"/>
          <w:lang w:val="fr-CH"/>
        </w:rPr>
        <w:t xml:space="preserve">) </w:t>
      </w:r>
      <w:r w:rsidR="00B31438" w:rsidRPr="0022719E">
        <w:rPr>
          <w:rFonts w:ascii="Arial" w:hAnsi="Arial" w:cs="Arial"/>
          <w:sz w:val="22"/>
          <w:szCs w:val="22"/>
          <w:lang w:val="fr-CH"/>
        </w:rPr>
        <w:t>L’entrepreneur charge le laboratoire accrédité ou l’organisme d’essai reconnu de transmettre ses résultats d‘analyse directement au maître d’ouvrage</w:t>
      </w:r>
      <w:r w:rsidR="00B803DE" w:rsidRPr="0022719E">
        <w:rPr>
          <w:rFonts w:ascii="Arial" w:hAnsi="Arial" w:cs="Arial"/>
          <w:sz w:val="22"/>
          <w:szCs w:val="22"/>
          <w:lang w:val="fr-CH"/>
        </w:rPr>
        <w:t xml:space="preserve">. </w:t>
      </w:r>
      <w:r w:rsidR="00B31438" w:rsidRPr="0022719E">
        <w:rPr>
          <w:rFonts w:ascii="Arial" w:hAnsi="Arial" w:cs="Arial"/>
          <w:sz w:val="22"/>
          <w:szCs w:val="22"/>
          <w:lang w:val="fr-CH"/>
        </w:rPr>
        <w:t xml:space="preserve">Le rapport d’analyse doit clairement mettre en évidence </w:t>
      </w:r>
      <w:r w:rsidR="00B14AD2" w:rsidRPr="0022719E">
        <w:rPr>
          <w:rFonts w:ascii="Arial" w:hAnsi="Arial" w:cs="Arial"/>
          <w:sz w:val="22"/>
          <w:szCs w:val="22"/>
          <w:lang w:val="fr-CH"/>
        </w:rPr>
        <w:t>dans quelle mesure les paramètres déterminants sont respecté</w:t>
      </w:r>
      <w:r w:rsidR="00B31438" w:rsidRPr="0022719E">
        <w:rPr>
          <w:rFonts w:ascii="Arial" w:hAnsi="Arial" w:cs="Arial"/>
          <w:sz w:val="22"/>
          <w:szCs w:val="22"/>
          <w:lang w:val="fr-CH"/>
        </w:rPr>
        <w:t>s</w:t>
      </w:r>
      <w:r w:rsidRPr="0022719E">
        <w:rPr>
          <w:rFonts w:ascii="Arial" w:hAnsi="Arial" w:cs="Arial"/>
          <w:sz w:val="22"/>
          <w:szCs w:val="22"/>
          <w:lang w:val="fr-CH"/>
        </w:rPr>
        <w:t xml:space="preserve">. </w:t>
      </w:r>
      <w:r w:rsidR="00B31438" w:rsidRPr="0022719E">
        <w:rPr>
          <w:rFonts w:ascii="Arial" w:hAnsi="Arial" w:cs="Arial"/>
          <w:sz w:val="22"/>
          <w:szCs w:val="22"/>
          <w:lang w:val="fr-CH"/>
        </w:rPr>
        <w:t xml:space="preserve">Le maître d’ouvrage a le droit de s’adresser directement au laboratoire ou à l’organisme mandaté pour tirer au clair toute question éventuelle concernant le mandat </w:t>
      </w:r>
      <w:r w:rsidR="0089498D" w:rsidRPr="0022719E">
        <w:rPr>
          <w:rFonts w:ascii="Arial" w:hAnsi="Arial" w:cs="Arial"/>
          <w:sz w:val="22"/>
          <w:szCs w:val="22"/>
          <w:lang w:val="fr-CH"/>
        </w:rPr>
        <w:t>ou les résultats d’analyse</w:t>
      </w:r>
      <w:r w:rsidR="00203F52" w:rsidRPr="0022719E">
        <w:rPr>
          <w:rFonts w:ascii="Arial" w:hAnsi="Arial" w:cs="Arial"/>
          <w:sz w:val="22"/>
          <w:szCs w:val="22"/>
          <w:lang w:val="fr-CH"/>
        </w:rPr>
        <w:t>.</w:t>
      </w:r>
      <w:r w:rsidR="00DA38EC" w:rsidRPr="0022719E">
        <w:rPr>
          <w:rFonts w:ascii="Arial" w:hAnsi="Arial" w:cs="Arial"/>
          <w:sz w:val="22"/>
          <w:szCs w:val="22"/>
          <w:lang w:val="fr-CH"/>
        </w:rPr>
        <w:t xml:space="preserve"> </w:t>
      </w:r>
    </w:p>
    <w:p w:rsidR="00FD5494" w:rsidRPr="0022719E" w:rsidRDefault="00FD5494" w:rsidP="00DA6CCA">
      <w:pPr>
        <w:keepNext/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  <w:lang w:val="fr-CH"/>
        </w:rPr>
      </w:pPr>
    </w:p>
    <w:p w:rsidR="000A59C6" w:rsidRPr="0022719E" w:rsidRDefault="003E65FD" w:rsidP="00E13982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fr-CH"/>
        </w:rPr>
      </w:pPr>
      <w:r w:rsidRPr="0022719E">
        <w:rPr>
          <w:rFonts w:ascii="Arial" w:hAnsi="Arial" w:cs="Arial"/>
          <w:b/>
          <w:bCs/>
          <w:sz w:val="22"/>
          <w:szCs w:val="22"/>
          <w:lang w:val="fr-CH"/>
        </w:rPr>
        <w:t>4.</w:t>
      </w:r>
      <w:r w:rsidRPr="0022719E">
        <w:rPr>
          <w:rFonts w:ascii="Arial" w:hAnsi="Arial" w:cs="Arial"/>
          <w:b/>
          <w:bCs/>
          <w:sz w:val="22"/>
          <w:szCs w:val="22"/>
          <w:lang w:val="fr-CH"/>
        </w:rPr>
        <w:tab/>
      </w:r>
      <w:r w:rsidR="00B31438" w:rsidRPr="0022719E">
        <w:rPr>
          <w:rFonts w:ascii="Arial" w:hAnsi="Arial" w:cs="Arial"/>
          <w:b/>
          <w:bCs/>
          <w:sz w:val="22"/>
          <w:szCs w:val="22"/>
          <w:lang w:val="fr-CH"/>
        </w:rPr>
        <w:t>Réception</w:t>
      </w:r>
      <w:r w:rsidRPr="0022719E">
        <w:rPr>
          <w:rFonts w:ascii="Arial" w:hAnsi="Arial" w:cs="Arial"/>
          <w:b/>
          <w:bCs/>
          <w:sz w:val="22"/>
          <w:szCs w:val="22"/>
          <w:lang w:val="fr-CH"/>
        </w:rPr>
        <w:t xml:space="preserve"> </w:t>
      </w:r>
    </w:p>
    <w:p w:rsidR="003E65FD" w:rsidRPr="0022719E" w:rsidRDefault="003E65FD" w:rsidP="00B40184">
      <w:pPr>
        <w:tabs>
          <w:tab w:val="left" w:pos="3686"/>
        </w:tabs>
        <w:spacing w:line="360" w:lineRule="auto"/>
        <w:jc w:val="both"/>
        <w:rPr>
          <w:rFonts w:ascii="Arial" w:hAnsi="Arial" w:cs="Arial"/>
          <w:sz w:val="22"/>
          <w:szCs w:val="22"/>
          <w:lang w:val="fr-CH"/>
        </w:rPr>
      </w:pPr>
    </w:p>
    <w:p w:rsidR="003E65FD" w:rsidRPr="0022719E" w:rsidRDefault="000E7012" w:rsidP="0090381A">
      <w:pPr>
        <w:tabs>
          <w:tab w:val="left" w:pos="3686"/>
        </w:tabs>
        <w:spacing w:line="360" w:lineRule="auto"/>
        <w:jc w:val="both"/>
        <w:rPr>
          <w:rFonts w:ascii="Arial" w:hAnsi="Arial" w:cs="Arial"/>
          <w:sz w:val="22"/>
          <w:szCs w:val="22"/>
          <w:lang w:val="fr-CH"/>
        </w:rPr>
      </w:pPr>
      <w:r w:rsidRPr="0022719E">
        <w:rPr>
          <w:rFonts w:ascii="Arial" w:hAnsi="Arial" w:cs="Arial"/>
          <w:sz w:val="22"/>
          <w:szCs w:val="22"/>
          <w:lang w:val="fr-CH"/>
        </w:rPr>
        <w:t xml:space="preserve">1) </w:t>
      </w:r>
      <w:r w:rsidR="0089498D" w:rsidRPr="0022719E">
        <w:rPr>
          <w:rFonts w:ascii="Arial" w:hAnsi="Arial" w:cs="Arial"/>
          <w:sz w:val="22"/>
          <w:szCs w:val="22"/>
          <w:lang w:val="fr-CH"/>
        </w:rPr>
        <w:t xml:space="preserve">L’entrepreneur </w:t>
      </w:r>
      <w:r w:rsidR="004F3FA3" w:rsidRPr="0022719E">
        <w:rPr>
          <w:rFonts w:ascii="Arial" w:hAnsi="Arial" w:cs="Arial"/>
          <w:sz w:val="22"/>
          <w:szCs w:val="22"/>
          <w:lang w:val="fr-CH"/>
        </w:rPr>
        <w:t xml:space="preserve">annonce au </w:t>
      </w:r>
      <w:r w:rsidR="0089498D" w:rsidRPr="0022719E">
        <w:rPr>
          <w:rFonts w:ascii="Arial" w:hAnsi="Arial" w:cs="Arial"/>
          <w:sz w:val="22"/>
          <w:szCs w:val="22"/>
          <w:lang w:val="fr-CH"/>
        </w:rPr>
        <w:t>maître d’ouvrage l’achèvement des travaux</w:t>
      </w:r>
      <w:r w:rsidR="00A93CDA" w:rsidRPr="0022719E">
        <w:rPr>
          <w:rFonts w:ascii="Arial" w:hAnsi="Arial" w:cs="Arial"/>
          <w:sz w:val="22"/>
          <w:szCs w:val="22"/>
          <w:lang w:val="fr-CH"/>
        </w:rPr>
        <w:t xml:space="preserve">. </w:t>
      </w:r>
      <w:r w:rsidR="0089498D" w:rsidRPr="0022719E">
        <w:rPr>
          <w:rFonts w:ascii="Arial" w:hAnsi="Arial" w:cs="Arial"/>
          <w:sz w:val="22"/>
          <w:szCs w:val="22"/>
          <w:lang w:val="fr-CH"/>
        </w:rPr>
        <w:t xml:space="preserve">Il doit veiller à mettre en place </w:t>
      </w:r>
      <w:r w:rsidR="004F3FA3" w:rsidRPr="0022719E">
        <w:rPr>
          <w:rFonts w:ascii="Arial" w:hAnsi="Arial" w:cs="Arial"/>
          <w:sz w:val="22"/>
          <w:szCs w:val="22"/>
          <w:lang w:val="fr-CH"/>
        </w:rPr>
        <w:t>une signalétique distinguant l</w:t>
      </w:r>
      <w:r w:rsidR="0089498D" w:rsidRPr="0022719E">
        <w:rPr>
          <w:rFonts w:ascii="Arial" w:hAnsi="Arial" w:cs="Arial"/>
          <w:sz w:val="22"/>
          <w:szCs w:val="22"/>
          <w:lang w:val="fr-CH"/>
        </w:rPr>
        <w:t>es conduites et installations ass</w:t>
      </w:r>
      <w:r w:rsidR="004F3FA3" w:rsidRPr="0022719E">
        <w:rPr>
          <w:rFonts w:ascii="Arial" w:hAnsi="Arial" w:cs="Arial"/>
          <w:sz w:val="22"/>
          <w:szCs w:val="22"/>
          <w:lang w:val="fr-CH"/>
        </w:rPr>
        <w:t>a</w:t>
      </w:r>
      <w:r w:rsidR="0089498D" w:rsidRPr="0022719E">
        <w:rPr>
          <w:rFonts w:ascii="Arial" w:hAnsi="Arial" w:cs="Arial"/>
          <w:sz w:val="22"/>
          <w:szCs w:val="22"/>
          <w:lang w:val="fr-CH"/>
        </w:rPr>
        <w:t>inies au moyen d’un revêtement à base de résine époxy</w:t>
      </w:r>
      <w:r w:rsidR="004F3FA3" w:rsidRPr="0022719E">
        <w:rPr>
          <w:rFonts w:ascii="Arial" w:hAnsi="Arial" w:cs="Arial"/>
          <w:sz w:val="22"/>
          <w:szCs w:val="22"/>
          <w:lang w:val="fr-CH"/>
        </w:rPr>
        <w:t xml:space="preserve">. Le marquage doit </w:t>
      </w:r>
      <w:r w:rsidR="00B14AD2" w:rsidRPr="0022719E">
        <w:rPr>
          <w:rFonts w:ascii="Arial" w:hAnsi="Arial" w:cs="Arial"/>
          <w:sz w:val="22"/>
          <w:szCs w:val="22"/>
          <w:lang w:val="fr-CH"/>
        </w:rPr>
        <w:t xml:space="preserve">mentionner le type de </w:t>
      </w:r>
      <w:r w:rsidR="0089498D" w:rsidRPr="0022719E">
        <w:rPr>
          <w:rFonts w:ascii="Arial" w:hAnsi="Arial" w:cs="Arial"/>
          <w:sz w:val="22"/>
          <w:szCs w:val="22"/>
          <w:lang w:val="fr-CH"/>
        </w:rPr>
        <w:t xml:space="preserve">revêtement intérieur </w:t>
      </w:r>
      <w:r w:rsidR="00B14AD2" w:rsidRPr="0022719E">
        <w:rPr>
          <w:rFonts w:ascii="Arial" w:hAnsi="Arial" w:cs="Arial"/>
          <w:sz w:val="22"/>
          <w:szCs w:val="22"/>
          <w:lang w:val="fr-CH"/>
        </w:rPr>
        <w:t>appliqué</w:t>
      </w:r>
      <w:r w:rsidR="0089498D" w:rsidRPr="0022719E">
        <w:rPr>
          <w:rFonts w:ascii="Arial" w:hAnsi="Arial" w:cs="Arial"/>
          <w:sz w:val="22"/>
          <w:szCs w:val="22"/>
          <w:lang w:val="fr-CH"/>
        </w:rPr>
        <w:t xml:space="preserve">, la date </w:t>
      </w:r>
      <w:r w:rsidR="004F3FA3" w:rsidRPr="0022719E">
        <w:rPr>
          <w:rFonts w:ascii="Arial" w:hAnsi="Arial" w:cs="Arial"/>
          <w:sz w:val="22"/>
          <w:szCs w:val="22"/>
          <w:lang w:val="fr-CH"/>
        </w:rPr>
        <w:t>d’exécution et l’exécutant</w:t>
      </w:r>
      <w:r w:rsidR="007E3176" w:rsidRPr="0022719E">
        <w:rPr>
          <w:rFonts w:ascii="Arial" w:hAnsi="Arial" w:cs="Arial"/>
          <w:sz w:val="22"/>
          <w:szCs w:val="22"/>
          <w:lang w:val="fr-CH"/>
        </w:rPr>
        <w:t xml:space="preserve">. </w:t>
      </w:r>
      <w:r w:rsidR="0089498D" w:rsidRPr="0022719E">
        <w:rPr>
          <w:rFonts w:ascii="Arial" w:hAnsi="Arial" w:cs="Arial"/>
          <w:sz w:val="22"/>
          <w:szCs w:val="22"/>
          <w:lang w:val="fr-CH"/>
        </w:rPr>
        <w:t xml:space="preserve">De même, </w:t>
      </w:r>
      <w:r w:rsidR="00617BEF" w:rsidRPr="0022719E">
        <w:rPr>
          <w:rFonts w:ascii="Arial" w:hAnsi="Arial" w:cs="Arial"/>
          <w:sz w:val="22"/>
          <w:szCs w:val="22"/>
          <w:lang w:val="fr-CH"/>
        </w:rPr>
        <w:t xml:space="preserve">l’entrepreneur </w:t>
      </w:r>
      <w:r w:rsidR="004F3FA3" w:rsidRPr="0022719E">
        <w:rPr>
          <w:rFonts w:ascii="Arial" w:hAnsi="Arial" w:cs="Arial"/>
          <w:sz w:val="22"/>
          <w:szCs w:val="22"/>
          <w:lang w:val="fr-CH"/>
        </w:rPr>
        <w:t>doit consigner le</w:t>
      </w:r>
      <w:r w:rsidR="0089498D" w:rsidRPr="0022719E">
        <w:rPr>
          <w:rFonts w:ascii="Arial" w:hAnsi="Arial" w:cs="Arial"/>
          <w:sz w:val="22"/>
          <w:szCs w:val="22"/>
          <w:lang w:val="fr-CH"/>
        </w:rPr>
        <w:t xml:space="preserve">s mesures d’assainissement </w:t>
      </w:r>
      <w:r w:rsidR="004F3FA3" w:rsidRPr="0022719E">
        <w:rPr>
          <w:rFonts w:ascii="Arial" w:hAnsi="Arial" w:cs="Arial"/>
          <w:sz w:val="22"/>
          <w:szCs w:val="22"/>
          <w:lang w:val="fr-CH"/>
        </w:rPr>
        <w:t xml:space="preserve">et </w:t>
      </w:r>
      <w:r w:rsidR="0089498D" w:rsidRPr="0022719E">
        <w:rPr>
          <w:rFonts w:ascii="Arial" w:hAnsi="Arial" w:cs="Arial"/>
          <w:sz w:val="22"/>
          <w:szCs w:val="22"/>
          <w:lang w:val="fr-CH"/>
        </w:rPr>
        <w:t>toutes les informations précitées</w:t>
      </w:r>
      <w:r w:rsidR="004F3FA3" w:rsidRPr="0022719E">
        <w:rPr>
          <w:rFonts w:ascii="Arial" w:hAnsi="Arial" w:cs="Arial"/>
          <w:sz w:val="22"/>
          <w:szCs w:val="22"/>
          <w:lang w:val="fr-CH"/>
        </w:rPr>
        <w:t xml:space="preserve"> sur un plan d’installation qu’il remettra au maître d’ouvrage</w:t>
      </w:r>
      <w:r w:rsidR="008C4B3E" w:rsidRPr="0022719E">
        <w:rPr>
          <w:rFonts w:ascii="Arial" w:hAnsi="Arial" w:cs="Arial"/>
          <w:sz w:val="22"/>
          <w:szCs w:val="22"/>
          <w:lang w:val="fr-CH"/>
        </w:rPr>
        <w:t>.</w:t>
      </w:r>
      <w:r w:rsidR="004F3FA3" w:rsidRPr="0022719E">
        <w:rPr>
          <w:rFonts w:ascii="Arial" w:hAnsi="Arial" w:cs="Arial"/>
          <w:sz w:val="22"/>
          <w:szCs w:val="22"/>
          <w:lang w:val="fr-CH"/>
        </w:rPr>
        <w:t xml:space="preserve"> Il doit simultanément remettre au maître d’ouvrage une notice écrite détaillant les précautions à prendre en cas d’intervention ultérieure sur les installations assainies et les éventuelles restrictions à observer en ce qui concerne les mesures de désinfection</w:t>
      </w:r>
      <w:r w:rsidR="008C5ED7" w:rsidRPr="0022719E">
        <w:rPr>
          <w:rFonts w:ascii="Arial" w:hAnsi="Arial" w:cs="Arial"/>
          <w:sz w:val="22"/>
          <w:szCs w:val="22"/>
          <w:lang w:val="fr-CH"/>
        </w:rPr>
        <w:t>.</w:t>
      </w:r>
    </w:p>
    <w:p w:rsidR="003E65FD" w:rsidRPr="0022719E" w:rsidRDefault="003E65FD" w:rsidP="00B40184">
      <w:pPr>
        <w:tabs>
          <w:tab w:val="left" w:pos="3686"/>
        </w:tabs>
        <w:spacing w:line="360" w:lineRule="auto"/>
        <w:jc w:val="both"/>
        <w:rPr>
          <w:rFonts w:ascii="Arial" w:hAnsi="Arial" w:cs="Arial"/>
          <w:sz w:val="22"/>
          <w:szCs w:val="22"/>
          <w:lang w:val="fr-CH"/>
        </w:rPr>
      </w:pPr>
    </w:p>
    <w:p w:rsidR="008C5ED7" w:rsidRPr="0022719E" w:rsidRDefault="000E7012" w:rsidP="000E7012">
      <w:pPr>
        <w:tabs>
          <w:tab w:val="left" w:pos="3686"/>
        </w:tabs>
        <w:spacing w:line="360" w:lineRule="auto"/>
        <w:jc w:val="both"/>
        <w:rPr>
          <w:rFonts w:ascii="Arial" w:hAnsi="Arial" w:cs="Arial"/>
          <w:sz w:val="22"/>
          <w:szCs w:val="22"/>
          <w:lang w:val="fr-CH"/>
        </w:rPr>
      </w:pPr>
      <w:r w:rsidRPr="0022719E">
        <w:rPr>
          <w:rFonts w:ascii="Arial" w:hAnsi="Arial" w:cs="Arial"/>
          <w:sz w:val="22"/>
          <w:szCs w:val="22"/>
          <w:lang w:val="fr-CH"/>
        </w:rPr>
        <w:t xml:space="preserve">2) </w:t>
      </w:r>
      <w:r w:rsidR="004F3FA3" w:rsidRPr="0022719E">
        <w:rPr>
          <w:rFonts w:ascii="Arial" w:hAnsi="Arial" w:cs="Arial"/>
          <w:sz w:val="22"/>
          <w:szCs w:val="22"/>
          <w:lang w:val="fr-CH"/>
        </w:rPr>
        <w:t xml:space="preserve">Après l’avis de fin des travaux, les deux parties </w:t>
      </w:r>
      <w:r w:rsidR="00CF472D" w:rsidRPr="0022719E">
        <w:rPr>
          <w:rFonts w:ascii="Arial" w:hAnsi="Arial" w:cs="Arial"/>
          <w:sz w:val="22"/>
          <w:szCs w:val="22"/>
          <w:lang w:val="fr-CH"/>
        </w:rPr>
        <w:t>procèdent ensemble à l’inspection des installations. Les éventuels défauts sont consignés dans le compte rendu d’inspection et doivent être corrigés sans délai par l’</w:t>
      </w:r>
      <w:r w:rsidR="00C50C7C" w:rsidRPr="0022719E">
        <w:rPr>
          <w:rFonts w:ascii="Arial" w:hAnsi="Arial" w:cs="Arial"/>
          <w:sz w:val="22"/>
          <w:szCs w:val="22"/>
          <w:lang w:val="fr-CH"/>
        </w:rPr>
        <w:t>entrepreneur</w:t>
      </w:r>
      <w:r w:rsidR="00A61167" w:rsidRPr="0022719E">
        <w:rPr>
          <w:rFonts w:ascii="Arial" w:hAnsi="Arial" w:cs="Arial"/>
          <w:sz w:val="22"/>
          <w:szCs w:val="22"/>
          <w:lang w:val="fr-CH"/>
        </w:rPr>
        <w:t>.</w:t>
      </w:r>
    </w:p>
    <w:p w:rsidR="00A61167" w:rsidRPr="0022719E" w:rsidRDefault="00A61167" w:rsidP="00B40184">
      <w:pPr>
        <w:tabs>
          <w:tab w:val="left" w:pos="3686"/>
        </w:tabs>
        <w:spacing w:line="360" w:lineRule="auto"/>
        <w:jc w:val="both"/>
        <w:rPr>
          <w:rFonts w:ascii="Arial" w:hAnsi="Arial" w:cs="Arial"/>
          <w:sz w:val="22"/>
          <w:szCs w:val="22"/>
          <w:lang w:val="fr-CH"/>
        </w:rPr>
      </w:pPr>
    </w:p>
    <w:p w:rsidR="00A61167" w:rsidRPr="0022719E" w:rsidRDefault="000E7012" w:rsidP="000E7012">
      <w:pPr>
        <w:tabs>
          <w:tab w:val="left" w:pos="3686"/>
        </w:tabs>
        <w:spacing w:line="360" w:lineRule="auto"/>
        <w:jc w:val="both"/>
        <w:rPr>
          <w:rFonts w:ascii="Arial" w:hAnsi="Arial" w:cs="Arial"/>
          <w:sz w:val="22"/>
          <w:szCs w:val="22"/>
          <w:lang w:val="fr-CH"/>
        </w:rPr>
      </w:pPr>
      <w:r w:rsidRPr="0022719E">
        <w:rPr>
          <w:rFonts w:ascii="Arial" w:hAnsi="Arial" w:cs="Arial"/>
          <w:sz w:val="22"/>
          <w:szCs w:val="22"/>
          <w:lang w:val="fr-CH"/>
        </w:rPr>
        <w:t xml:space="preserve">3) </w:t>
      </w:r>
      <w:r w:rsidR="00CF472D" w:rsidRPr="0022719E">
        <w:rPr>
          <w:rFonts w:ascii="Arial" w:hAnsi="Arial" w:cs="Arial"/>
          <w:sz w:val="22"/>
          <w:szCs w:val="22"/>
          <w:lang w:val="fr-CH"/>
        </w:rPr>
        <w:t>La réception des travaux, à partir de laquelle la garantie de l’entrepreneur court et le prix de l’ouvrage lui est dû, a lieu lorsque le maître d’ouvrage confirme à l’entrepreneur qu’il a reçu les résultats d’analyse du contrôle d’assurance-qualité</w:t>
      </w:r>
      <w:r w:rsidR="00E3557F" w:rsidRPr="0022719E">
        <w:rPr>
          <w:rFonts w:ascii="Arial" w:hAnsi="Arial" w:cs="Arial"/>
          <w:sz w:val="22"/>
          <w:szCs w:val="22"/>
          <w:lang w:val="fr-CH"/>
        </w:rPr>
        <w:t xml:space="preserve"> et que ces résultats sont conformes aux valeurs requises</w:t>
      </w:r>
      <w:r w:rsidR="00E13982" w:rsidRPr="0022719E">
        <w:rPr>
          <w:rFonts w:ascii="Arial" w:hAnsi="Arial" w:cs="Arial"/>
          <w:sz w:val="22"/>
          <w:szCs w:val="22"/>
          <w:lang w:val="fr-CH"/>
        </w:rPr>
        <w:t>.</w:t>
      </w:r>
      <w:r w:rsidRPr="0022719E">
        <w:rPr>
          <w:rFonts w:ascii="Arial" w:hAnsi="Arial" w:cs="Arial"/>
          <w:sz w:val="22"/>
          <w:szCs w:val="22"/>
          <w:lang w:val="fr-CH"/>
        </w:rPr>
        <w:t xml:space="preserve"> </w:t>
      </w:r>
      <w:r w:rsidR="00E3557F" w:rsidRPr="0022719E">
        <w:rPr>
          <w:rFonts w:ascii="Arial" w:hAnsi="Arial" w:cs="Arial"/>
          <w:sz w:val="22"/>
          <w:szCs w:val="22"/>
          <w:lang w:val="fr-CH"/>
        </w:rPr>
        <w:t>Il y a lieu de prévoir à cet effet une réunion sur site, à l’occasion de laquelle les parties pourront également passer en revue les mesures engagées pour pallier les éventuels défauts relevés lors de l’inspection</w:t>
      </w:r>
      <w:r w:rsidRPr="0022719E">
        <w:rPr>
          <w:rFonts w:ascii="Arial" w:hAnsi="Arial" w:cs="Arial"/>
          <w:sz w:val="22"/>
          <w:szCs w:val="22"/>
          <w:lang w:val="fr-CH"/>
        </w:rPr>
        <w:t>.</w:t>
      </w:r>
    </w:p>
    <w:p w:rsidR="00A748AF" w:rsidRPr="0022719E" w:rsidRDefault="00A748AF" w:rsidP="00B40184">
      <w:pPr>
        <w:tabs>
          <w:tab w:val="left" w:pos="3686"/>
        </w:tabs>
        <w:spacing w:line="360" w:lineRule="auto"/>
        <w:jc w:val="both"/>
        <w:rPr>
          <w:rFonts w:ascii="Arial" w:hAnsi="Arial" w:cs="Arial"/>
          <w:sz w:val="22"/>
          <w:szCs w:val="22"/>
          <w:lang w:val="fr-CH"/>
        </w:rPr>
      </w:pPr>
    </w:p>
    <w:p w:rsidR="00A748AF" w:rsidRPr="0022719E" w:rsidRDefault="000E7012" w:rsidP="00E13982">
      <w:pPr>
        <w:tabs>
          <w:tab w:val="left" w:pos="3686"/>
        </w:tabs>
        <w:spacing w:line="360" w:lineRule="auto"/>
        <w:jc w:val="both"/>
        <w:rPr>
          <w:rFonts w:ascii="Arial" w:hAnsi="Arial" w:cs="Arial"/>
          <w:sz w:val="22"/>
          <w:szCs w:val="22"/>
          <w:lang w:val="fr-CH"/>
        </w:rPr>
      </w:pPr>
      <w:r w:rsidRPr="0022719E">
        <w:rPr>
          <w:rFonts w:ascii="Arial" w:hAnsi="Arial" w:cs="Arial"/>
          <w:sz w:val="22"/>
          <w:szCs w:val="22"/>
          <w:lang w:val="fr-CH"/>
        </w:rPr>
        <w:t xml:space="preserve">4) </w:t>
      </w:r>
      <w:r w:rsidR="00E3557F" w:rsidRPr="0022719E">
        <w:rPr>
          <w:rFonts w:ascii="Arial" w:hAnsi="Arial" w:cs="Arial"/>
          <w:sz w:val="22"/>
          <w:szCs w:val="22"/>
          <w:lang w:val="fr-CH"/>
        </w:rPr>
        <w:t xml:space="preserve">La réception </w:t>
      </w:r>
      <w:r w:rsidR="00B14AD2" w:rsidRPr="0022719E">
        <w:rPr>
          <w:rFonts w:ascii="Arial" w:hAnsi="Arial" w:cs="Arial"/>
          <w:sz w:val="22"/>
          <w:szCs w:val="22"/>
          <w:lang w:val="fr-CH"/>
        </w:rPr>
        <w:t>des travaux</w:t>
      </w:r>
      <w:r w:rsidR="00E3557F" w:rsidRPr="0022719E">
        <w:rPr>
          <w:rFonts w:ascii="Arial" w:hAnsi="Arial" w:cs="Arial"/>
          <w:sz w:val="22"/>
          <w:szCs w:val="22"/>
          <w:lang w:val="fr-CH"/>
        </w:rPr>
        <w:t xml:space="preserve"> n’a pas lieu tant et aussi longtemps que le contrôle d‘assurance-qualité met en évidence des écarts par rapport aux valeurs requises</w:t>
      </w:r>
      <w:r w:rsidR="00A748AF" w:rsidRPr="0022719E">
        <w:rPr>
          <w:rFonts w:ascii="Arial" w:hAnsi="Arial" w:cs="Arial"/>
          <w:sz w:val="22"/>
          <w:szCs w:val="22"/>
          <w:lang w:val="fr-CH"/>
        </w:rPr>
        <w:t>.</w:t>
      </w:r>
    </w:p>
    <w:p w:rsidR="00A748AF" w:rsidRPr="0022719E" w:rsidRDefault="00A748AF" w:rsidP="00B40184">
      <w:pPr>
        <w:tabs>
          <w:tab w:val="left" w:pos="3686"/>
        </w:tabs>
        <w:spacing w:line="360" w:lineRule="auto"/>
        <w:jc w:val="both"/>
        <w:rPr>
          <w:rFonts w:ascii="Arial" w:hAnsi="Arial" w:cs="Arial"/>
          <w:sz w:val="22"/>
          <w:szCs w:val="22"/>
          <w:lang w:val="fr-CH"/>
        </w:rPr>
      </w:pPr>
    </w:p>
    <w:p w:rsidR="00E13982" w:rsidRPr="0022719E" w:rsidRDefault="005468EF" w:rsidP="004D4BB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fr-CH"/>
        </w:rPr>
      </w:pPr>
      <w:r w:rsidRPr="0022719E">
        <w:rPr>
          <w:rFonts w:ascii="Arial" w:hAnsi="Arial" w:cs="Arial"/>
          <w:b/>
          <w:bCs/>
          <w:sz w:val="22"/>
          <w:szCs w:val="22"/>
          <w:lang w:val="fr-CH"/>
        </w:rPr>
        <w:t>5.</w:t>
      </w:r>
      <w:r w:rsidR="00010D9B" w:rsidRPr="0022719E">
        <w:rPr>
          <w:rFonts w:ascii="Arial" w:hAnsi="Arial" w:cs="Arial"/>
          <w:b/>
          <w:bCs/>
          <w:sz w:val="22"/>
          <w:szCs w:val="22"/>
          <w:lang w:val="fr-CH"/>
        </w:rPr>
        <w:tab/>
      </w:r>
      <w:r w:rsidR="00E3557F" w:rsidRPr="0022719E">
        <w:rPr>
          <w:rFonts w:ascii="Arial" w:hAnsi="Arial" w:cs="Arial"/>
          <w:b/>
          <w:bCs/>
          <w:sz w:val="22"/>
          <w:szCs w:val="22"/>
          <w:lang w:val="fr-CH"/>
        </w:rPr>
        <w:t>Levée des défauts</w:t>
      </w:r>
      <w:r w:rsidR="00E13982" w:rsidRPr="0022719E">
        <w:rPr>
          <w:rFonts w:ascii="Arial" w:hAnsi="Arial" w:cs="Arial"/>
          <w:b/>
          <w:bCs/>
          <w:sz w:val="22"/>
          <w:szCs w:val="22"/>
          <w:lang w:val="fr-CH"/>
        </w:rPr>
        <w:t xml:space="preserve"> </w:t>
      </w:r>
    </w:p>
    <w:p w:rsidR="00010D9B" w:rsidRPr="0022719E" w:rsidRDefault="00010D9B" w:rsidP="004D4BB3">
      <w:pPr>
        <w:spacing w:line="360" w:lineRule="auto"/>
        <w:jc w:val="both"/>
        <w:rPr>
          <w:rFonts w:ascii="Arial" w:hAnsi="Arial" w:cs="Arial"/>
          <w:sz w:val="22"/>
          <w:szCs w:val="22"/>
          <w:lang w:val="fr-CH"/>
        </w:rPr>
      </w:pPr>
    </w:p>
    <w:p w:rsidR="008F03AE" w:rsidRPr="0022719E" w:rsidRDefault="000303DD" w:rsidP="007559B2">
      <w:pPr>
        <w:spacing w:line="360" w:lineRule="auto"/>
        <w:jc w:val="both"/>
        <w:rPr>
          <w:rFonts w:ascii="Arial" w:hAnsi="Arial" w:cs="Arial"/>
          <w:sz w:val="22"/>
          <w:szCs w:val="22"/>
          <w:lang w:val="fr-CH"/>
        </w:rPr>
      </w:pPr>
      <w:r w:rsidRPr="0022719E">
        <w:rPr>
          <w:rFonts w:ascii="Arial" w:hAnsi="Arial" w:cs="Arial"/>
          <w:sz w:val="22"/>
          <w:szCs w:val="22"/>
          <w:lang w:val="fr-CH"/>
        </w:rPr>
        <w:t xml:space="preserve">1) </w:t>
      </w:r>
      <w:r w:rsidR="00E3557F" w:rsidRPr="0022719E">
        <w:rPr>
          <w:rFonts w:ascii="Arial" w:hAnsi="Arial" w:cs="Arial"/>
          <w:sz w:val="22"/>
          <w:szCs w:val="22"/>
          <w:lang w:val="fr-CH"/>
        </w:rPr>
        <w:t>Outre les défauts d’exécution et les défauts de matériel, tout écart par rapport aux assurances données sous ch. 2 est également qualifié de défaut</w:t>
      </w:r>
      <w:r w:rsidR="00E13982" w:rsidRPr="0022719E">
        <w:rPr>
          <w:rFonts w:ascii="Arial" w:hAnsi="Arial" w:cs="Arial"/>
          <w:sz w:val="22"/>
          <w:szCs w:val="22"/>
          <w:lang w:val="fr-CH"/>
        </w:rPr>
        <w:t xml:space="preserve">. </w:t>
      </w:r>
      <w:r w:rsidR="00E3557F" w:rsidRPr="0022719E">
        <w:rPr>
          <w:rFonts w:ascii="Arial" w:hAnsi="Arial" w:cs="Arial"/>
          <w:sz w:val="22"/>
          <w:szCs w:val="22"/>
          <w:lang w:val="fr-CH"/>
        </w:rPr>
        <w:t xml:space="preserve">L’entrepreneur s’engage à lever intégralement tout défaut sous garantie, </w:t>
      </w:r>
      <w:r w:rsidR="003E2EBF" w:rsidRPr="0022719E">
        <w:rPr>
          <w:rFonts w:ascii="Arial" w:hAnsi="Arial" w:cs="Arial"/>
          <w:sz w:val="22"/>
          <w:szCs w:val="22"/>
          <w:lang w:val="fr-CH"/>
        </w:rPr>
        <w:t xml:space="preserve">nonobstant le </w:t>
      </w:r>
      <w:r w:rsidR="00E3557F" w:rsidRPr="0022719E">
        <w:rPr>
          <w:rFonts w:ascii="Arial" w:hAnsi="Arial" w:cs="Arial"/>
          <w:sz w:val="22"/>
          <w:szCs w:val="22"/>
          <w:lang w:val="fr-CH"/>
        </w:rPr>
        <w:t xml:space="preserve">coût et </w:t>
      </w:r>
      <w:r w:rsidR="003E2EBF" w:rsidRPr="0022719E">
        <w:rPr>
          <w:rFonts w:ascii="Arial" w:hAnsi="Arial" w:cs="Arial"/>
          <w:sz w:val="22"/>
          <w:szCs w:val="22"/>
          <w:lang w:val="fr-CH"/>
        </w:rPr>
        <w:t xml:space="preserve">le </w:t>
      </w:r>
      <w:r w:rsidR="00E3557F" w:rsidRPr="0022719E">
        <w:rPr>
          <w:rFonts w:ascii="Arial" w:hAnsi="Arial" w:cs="Arial"/>
          <w:sz w:val="22"/>
          <w:szCs w:val="22"/>
          <w:lang w:val="fr-CH"/>
        </w:rPr>
        <w:t xml:space="preserve">temps nécessaires à la </w:t>
      </w:r>
      <w:r w:rsidR="003E2EBF" w:rsidRPr="0022719E">
        <w:rPr>
          <w:rFonts w:ascii="Arial" w:hAnsi="Arial" w:cs="Arial"/>
          <w:sz w:val="22"/>
          <w:szCs w:val="22"/>
          <w:lang w:val="fr-CH"/>
        </w:rPr>
        <w:t>réfection</w:t>
      </w:r>
      <w:r w:rsidR="003C3A84" w:rsidRPr="0022719E">
        <w:rPr>
          <w:rFonts w:ascii="Arial" w:hAnsi="Arial" w:cs="Arial"/>
          <w:sz w:val="22"/>
          <w:szCs w:val="22"/>
          <w:lang w:val="fr-CH"/>
        </w:rPr>
        <w:t>.</w:t>
      </w:r>
    </w:p>
    <w:p w:rsidR="007559B2" w:rsidRPr="0022719E" w:rsidRDefault="007559B2" w:rsidP="007559B2">
      <w:pPr>
        <w:spacing w:line="360" w:lineRule="auto"/>
        <w:jc w:val="both"/>
        <w:rPr>
          <w:rFonts w:ascii="Arial" w:hAnsi="Arial" w:cs="Arial"/>
          <w:sz w:val="22"/>
          <w:szCs w:val="22"/>
          <w:lang w:val="fr-CH"/>
        </w:rPr>
      </w:pPr>
    </w:p>
    <w:p w:rsidR="007559B2" w:rsidRPr="0022719E" w:rsidRDefault="000303DD" w:rsidP="007559B2">
      <w:pPr>
        <w:spacing w:line="360" w:lineRule="auto"/>
        <w:jc w:val="both"/>
        <w:rPr>
          <w:rFonts w:ascii="Arial" w:hAnsi="Arial" w:cs="Arial"/>
          <w:sz w:val="22"/>
          <w:szCs w:val="22"/>
          <w:lang w:val="fr-CH"/>
        </w:rPr>
      </w:pPr>
      <w:r w:rsidRPr="0022719E">
        <w:rPr>
          <w:rFonts w:ascii="Arial" w:hAnsi="Arial" w:cs="Arial"/>
          <w:sz w:val="22"/>
          <w:szCs w:val="22"/>
          <w:lang w:val="fr-CH"/>
        </w:rPr>
        <w:t xml:space="preserve">2) </w:t>
      </w:r>
      <w:r w:rsidR="003E2EBF" w:rsidRPr="0022719E">
        <w:rPr>
          <w:rFonts w:ascii="Arial" w:hAnsi="Arial" w:cs="Arial"/>
          <w:sz w:val="22"/>
          <w:szCs w:val="22"/>
          <w:lang w:val="fr-CH"/>
        </w:rPr>
        <w:t xml:space="preserve">L’entrepreneur garantit les travaux d’assainissement jusqu’à la réception, puis pour une durée de 24 mois. </w:t>
      </w:r>
      <w:r w:rsidR="005D58DA" w:rsidRPr="0022719E">
        <w:rPr>
          <w:rFonts w:ascii="Arial" w:hAnsi="Arial" w:cs="Arial"/>
          <w:sz w:val="22"/>
          <w:szCs w:val="22"/>
          <w:lang w:val="fr-CH"/>
        </w:rPr>
        <w:t>Durant ce délai</w:t>
      </w:r>
      <w:r w:rsidR="003E2EBF" w:rsidRPr="0022719E">
        <w:rPr>
          <w:rFonts w:ascii="Arial" w:hAnsi="Arial" w:cs="Arial"/>
          <w:sz w:val="22"/>
          <w:szCs w:val="22"/>
          <w:lang w:val="fr-CH"/>
        </w:rPr>
        <w:t xml:space="preserve">, le maître d’ouvrage peut en tout temps </w:t>
      </w:r>
      <w:r w:rsidR="005D58DA" w:rsidRPr="0022719E">
        <w:rPr>
          <w:rFonts w:ascii="Arial" w:hAnsi="Arial" w:cs="Arial"/>
          <w:sz w:val="22"/>
          <w:szCs w:val="22"/>
          <w:lang w:val="fr-CH"/>
        </w:rPr>
        <w:t xml:space="preserve">établir </w:t>
      </w:r>
      <w:r w:rsidR="003E2EBF" w:rsidRPr="0022719E">
        <w:rPr>
          <w:rFonts w:ascii="Arial" w:hAnsi="Arial" w:cs="Arial"/>
          <w:sz w:val="22"/>
          <w:szCs w:val="22"/>
          <w:lang w:val="fr-CH"/>
        </w:rPr>
        <w:t>un avis de défaut</w:t>
      </w:r>
      <w:r w:rsidR="007559B2" w:rsidRPr="0022719E">
        <w:rPr>
          <w:rFonts w:ascii="Arial" w:hAnsi="Arial" w:cs="Arial"/>
          <w:sz w:val="22"/>
          <w:szCs w:val="22"/>
          <w:lang w:val="fr-CH"/>
        </w:rPr>
        <w:t xml:space="preserve">. </w:t>
      </w:r>
      <w:r w:rsidR="00D337CC" w:rsidRPr="0022719E">
        <w:rPr>
          <w:rFonts w:ascii="Arial" w:hAnsi="Arial" w:cs="Arial"/>
          <w:sz w:val="22"/>
          <w:szCs w:val="22"/>
          <w:lang w:val="fr-CH"/>
        </w:rPr>
        <w:t>Ensuite</w:t>
      </w:r>
      <w:r w:rsidR="003E2EBF" w:rsidRPr="0022719E">
        <w:rPr>
          <w:rFonts w:ascii="Arial" w:hAnsi="Arial" w:cs="Arial"/>
          <w:sz w:val="22"/>
          <w:szCs w:val="22"/>
          <w:lang w:val="fr-CH"/>
        </w:rPr>
        <w:t xml:space="preserve">, le maître d’ouvrage doit </w:t>
      </w:r>
      <w:r w:rsidR="00D337CC" w:rsidRPr="0022719E">
        <w:rPr>
          <w:rFonts w:ascii="Arial" w:hAnsi="Arial" w:cs="Arial"/>
          <w:sz w:val="22"/>
          <w:szCs w:val="22"/>
          <w:lang w:val="fr-CH"/>
        </w:rPr>
        <w:t xml:space="preserve">signaler tout </w:t>
      </w:r>
      <w:r w:rsidR="003E2EBF" w:rsidRPr="0022719E">
        <w:rPr>
          <w:rFonts w:ascii="Arial" w:hAnsi="Arial" w:cs="Arial"/>
          <w:sz w:val="22"/>
          <w:szCs w:val="22"/>
          <w:lang w:val="fr-CH"/>
        </w:rPr>
        <w:t>défaut immédiatement à la constatation du</w:t>
      </w:r>
      <w:r w:rsidR="00D337CC" w:rsidRPr="0022719E">
        <w:rPr>
          <w:rFonts w:ascii="Arial" w:hAnsi="Arial" w:cs="Arial"/>
          <w:sz w:val="22"/>
          <w:szCs w:val="22"/>
          <w:lang w:val="fr-CH"/>
        </w:rPr>
        <w:t>dit</w:t>
      </w:r>
      <w:r w:rsidR="003E2EBF" w:rsidRPr="0022719E">
        <w:rPr>
          <w:rFonts w:ascii="Arial" w:hAnsi="Arial" w:cs="Arial"/>
          <w:sz w:val="22"/>
          <w:szCs w:val="22"/>
          <w:lang w:val="fr-CH"/>
        </w:rPr>
        <w:t xml:space="preserve"> défaut</w:t>
      </w:r>
      <w:r w:rsidR="00D337CC" w:rsidRPr="0022719E">
        <w:rPr>
          <w:rFonts w:ascii="Arial" w:hAnsi="Arial" w:cs="Arial"/>
          <w:sz w:val="22"/>
          <w:szCs w:val="22"/>
          <w:lang w:val="fr-CH"/>
        </w:rPr>
        <w:t xml:space="preserve">. Le délai de prescription en matière de défaut est de cinq </w:t>
      </w:r>
      <w:r w:rsidR="005D58DA" w:rsidRPr="0022719E">
        <w:rPr>
          <w:rFonts w:ascii="Arial" w:hAnsi="Arial" w:cs="Arial"/>
          <w:sz w:val="22"/>
          <w:szCs w:val="22"/>
          <w:lang w:val="fr-CH"/>
        </w:rPr>
        <w:t>ans</w:t>
      </w:r>
      <w:r w:rsidR="007559B2" w:rsidRPr="0022719E">
        <w:rPr>
          <w:rFonts w:ascii="Arial" w:hAnsi="Arial" w:cs="Arial"/>
          <w:sz w:val="22"/>
          <w:szCs w:val="22"/>
          <w:lang w:val="fr-CH"/>
        </w:rPr>
        <w:t>.</w:t>
      </w:r>
    </w:p>
    <w:p w:rsidR="007559B2" w:rsidRPr="0022719E" w:rsidRDefault="007559B2" w:rsidP="007559B2">
      <w:pPr>
        <w:tabs>
          <w:tab w:val="left" w:pos="3686"/>
        </w:tabs>
        <w:spacing w:line="360" w:lineRule="auto"/>
        <w:jc w:val="both"/>
        <w:rPr>
          <w:rFonts w:ascii="Arial" w:hAnsi="Arial" w:cs="Arial"/>
          <w:sz w:val="22"/>
          <w:szCs w:val="22"/>
          <w:lang w:val="fr-CH"/>
        </w:rPr>
      </w:pPr>
    </w:p>
    <w:p w:rsidR="007559B2" w:rsidRPr="0022719E" w:rsidRDefault="000303DD" w:rsidP="000E7012">
      <w:pPr>
        <w:tabs>
          <w:tab w:val="left" w:pos="3686"/>
        </w:tabs>
        <w:spacing w:line="360" w:lineRule="auto"/>
        <w:jc w:val="both"/>
        <w:rPr>
          <w:rFonts w:ascii="Arial" w:hAnsi="Arial" w:cs="Arial"/>
          <w:sz w:val="22"/>
          <w:szCs w:val="22"/>
          <w:lang w:val="fr-CH"/>
        </w:rPr>
      </w:pPr>
      <w:r w:rsidRPr="0022719E">
        <w:rPr>
          <w:rFonts w:ascii="Arial" w:hAnsi="Arial" w:cs="Arial"/>
          <w:sz w:val="22"/>
          <w:szCs w:val="22"/>
          <w:lang w:val="fr-CH"/>
        </w:rPr>
        <w:t xml:space="preserve">3) </w:t>
      </w:r>
      <w:r w:rsidR="005D58DA" w:rsidRPr="0022719E">
        <w:rPr>
          <w:rFonts w:ascii="Arial" w:hAnsi="Arial" w:cs="Arial"/>
          <w:sz w:val="22"/>
          <w:szCs w:val="22"/>
          <w:lang w:val="fr-CH"/>
        </w:rPr>
        <w:t>Les défauts constatés doivent être levés immédiatement par l’entrepreneur</w:t>
      </w:r>
      <w:r w:rsidR="007559B2" w:rsidRPr="0022719E">
        <w:rPr>
          <w:rFonts w:ascii="Arial" w:hAnsi="Arial" w:cs="Arial"/>
          <w:sz w:val="22"/>
          <w:szCs w:val="22"/>
          <w:lang w:val="fr-CH"/>
        </w:rPr>
        <w:t xml:space="preserve"> </w:t>
      </w:r>
      <w:r w:rsidR="005D58DA" w:rsidRPr="0022719E">
        <w:rPr>
          <w:rFonts w:ascii="Arial" w:hAnsi="Arial" w:cs="Arial"/>
          <w:sz w:val="22"/>
          <w:szCs w:val="22"/>
          <w:lang w:val="fr-CH"/>
        </w:rPr>
        <w:t xml:space="preserve">lorsqu’ils </w:t>
      </w:r>
      <w:r w:rsidR="00D337CC" w:rsidRPr="0022719E">
        <w:rPr>
          <w:rFonts w:ascii="Arial" w:hAnsi="Arial" w:cs="Arial"/>
          <w:sz w:val="22"/>
          <w:szCs w:val="22"/>
          <w:lang w:val="fr-CH"/>
        </w:rPr>
        <w:t xml:space="preserve">touchent </w:t>
      </w:r>
      <w:r w:rsidR="005D58DA" w:rsidRPr="0022719E">
        <w:rPr>
          <w:rFonts w:ascii="Arial" w:hAnsi="Arial" w:cs="Arial"/>
          <w:sz w:val="22"/>
          <w:szCs w:val="22"/>
          <w:lang w:val="fr-CH"/>
        </w:rPr>
        <w:t>à la qualité de l’eau potable, le délai de réfection étant de 5 jours ouvrables</w:t>
      </w:r>
      <w:r w:rsidR="007559B2" w:rsidRPr="0022719E">
        <w:rPr>
          <w:rFonts w:ascii="Arial" w:hAnsi="Arial" w:cs="Arial"/>
          <w:sz w:val="22"/>
          <w:szCs w:val="22"/>
          <w:lang w:val="fr-CH"/>
        </w:rPr>
        <w:t xml:space="preserve">. </w:t>
      </w:r>
      <w:r w:rsidR="005D58DA" w:rsidRPr="0022719E">
        <w:rPr>
          <w:rFonts w:ascii="Arial" w:hAnsi="Arial" w:cs="Arial"/>
          <w:sz w:val="22"/>
          <w:szCs w:val="22"/>
          <w:lang w:val="fr-CH"/>
        </w:rPr>
        <w:t>Un contrôle d’assurance-qualité doit également avoir lieu dans ce cas</w:t>
      </w:r>
      <w:r w:rsidR="00A17BAE" w:rsidRPr="0022719E">
        <w:rPr>
          <w:rFonts w:ascii="Arial" w:hAnsi="Arial" w:cs="Arial"/>
          <w:sz w:val="22"/>
          <w:szCs w:val="22"/>
          <w:lang w:val="fr-CH"/>
        </w:rPr>
        <w:t>,</w:t>
      </w:r>
      <w:r w:rsidR="005D58DA" w:rsidRPr="0022719E">
        <w:rPr>
          <w:rFonts w:ascii="Arial" w:hAnsi="Arial" w:cs="Arial"/>
          <w:sz w:val="22"/>
          <w:szCs w:val="22"/>
          <w:lang w:val="fr-CH"/>
        </w:rPr>
        <w:t xml:space="preserve"> conformément aux dispositions sous ch. 3</w:t>
      </w:r>
      <w:r w:rsidR="007559B2" w:rsidRPr="0022719E">
        <w:rPr>
          <w:rFonts w:ascii="Arial" w:hAnsi="Arial" w:cs="Arial"/>
          <w:sz w:val="22"/>
          <w:szCs w:val="22"/>
          <w:lang w:val="fr-CH"/>
        </w:rPr>
        <w:t xml:space="preserve">. </w:t>
      </w:r>
      <w:r w:rsidR="0022719E" w:rsidRPr="0022719E">
        <w:rPr>
          <w:rFonts w:ascii="Arial" w:hAnsi="Arial" w:cs="Arial"/>
          <w:sz w:val="22"/>
          <w:szCs w:val="22"/>
          <w:lang w:val="fr-CH"/>
        </w:rPr>
        <w:t xml:space="preserve">Les </w:t>
      </w:r>
      <w:r w:rsidR="00D337CC" w:rsidRPr="0022719E">
        <w:rPr>
          <w:rFonts w:ascii="Arial" w:hAnsi="Arial" w:cs="Arial"/>
          <w:sz w:val="22"/>
          <w:szCs w:val="22"/>
          <w:lang w:val="fr-CH"/>
        </w:rPr>
        <w:t xml:space="preserve">coûts </w:t>
      </w:r>
      <w:r w:rsidR="0022719E" w:rsidRPr="0022719E">
        <w:rPr>
          <w:rFonts w:ascii="Arial" w:hAnsi="Arial" w:cs="Arial"/>
          <w:sz w:val="22"/>
          <w:szCs w:val="22"/>
          <w:lang w:val="fr-CH"/>
        </w:rPr>
        <w:t xml:space="preserve">inhérents sont entièrement </w:t>
      </w:r>
      <w:r w:rsidR="005D58DA" w:rsidRPr="0022719E">
        <w:rPr>
          <w:rFonts w:ascii="Arial" w:hAnsi="Arial" w:cs="Arial"/>
          <w:sz w:val="22"/>
          <w:szCs w:val="22"/>
          <w:lang w:val="fr-CH"/>
        </w:rPr>
        <w:t>à la charge de l’entrepreneur</w:t>
      </w:r>
      <w:r w:rsidR="007559B2" w:rsidRPr="0022719E">
        <w:rPr>
          <w:rFonts w:ascii="Arial" w:hAnsi="Arial" w:cs="Arial"/>
          <w:sz w:val="22"/>
          <w:szCs w:val="22"/>
          <w:lang w:val="fr-CH"/>
        </w:rPr>
        <w:t>.</w:t>
      </w:r>
    </w:p>
    <w:p w:rsidR="007559B2" w:rsidRPr="0022719E" w:rsidRDefault="007559B2" w:rsidP="007559B2">
      <w:pPr>
        <w:tabs>
          <w:tab w:val="left" w:pos="3686"/>
        </w:tabs>
        <w:spacing w:line="360" w:lineRule="auto"/>
        <w:jc w:val="both"/>
        <w:rPr>
          <w:rFonts w:ascii="Arial" w:hAnsi="Arial" w:cs="Arial"/>
          <w:sz w:val="22"/>
          <w:szCs w:val="22"/>
          <w:lang w:val="fr-CH"/>
        </w:rPr>
      </w:pPr>
    </w:p>
    <w:p w:rsidR="007559B2" w:rsidRPr="0022719E" w:rsidRDefault="000303DD" w:rsidP="000E7012">
      <w:pPr>
        <w:tabs>
          <w:tab w:val="left" w:pos="3686"/>
        </w:tabs>
        <w:spacing w:line="360" w:lineRule="auto"/>
        <w:jc w:val="both"/>
        <w:rPr>
          <w:rFonts w:ascii="Arial" w:hAnsi="Arial" w:cs="Arial"/>
          <w:sz w:val="22"/>
          <w:szCs w:val="22"/>
          <w:lang w:val="fr-CH"/>
        </w:rPr>
      </w:pPr>
      <w:r w:rsidRPr="0022719E">
        <w:rPr>
          <w:rFonts w:ascii="Arial" w:hAnsi="Arial" w:cs="Arial"/>
          <w:sz w:val="22"/>
          <w:szCs w:val="22"/>
          <w:lang w:val="fr-CH"/>
        </w:rPr>
        <w:t xml:space="preserve">4) </w:t>
      </w:r>
      <w:r w:rsidR="00A17BAE" w:rsidRPr="0022719E">
        <w:rPr>
          <w:rFonts w:ascii="Arial" w:hAnsi="Arial" w:cs="Arial"/>
          <w:sz w:val="22"/>
          <w:szCs w:val="22"/>
          <w:lang w:val="fr-CH"/>
        </w:rPr>
        <w:t xml:space="preserve">Si une première correction n’apporte </w:t>
      </w:r>
      <w:r w:rsidR="00DF2BA3" w:rsidRPr="0022719E">
        <w:rPr>
          <w:rFonts w:ascii="Arial" w:hAnsi="Arial" w:cs="Arial"/>
          <w:sz w:val="22"/>
          <w:szCs w:val="22"/>
          <w:lang w:val="fr-CH"/>
        </w:rPr>
        <w:t>pas les résultats es</w:t>
      </w:r>
      <w:r w:rsidR="00A17BAE" w:rsidRPr="0022719E">
        <w:rPr>
          <w:rFonts w:ascii="Arial" w:hAnsi="Arial" w:cs="Arial"/>
          <w:sz w:val="22"/>
          <w:szCs w:val="22"/>
          <w:lang w:val="fr-CH"/>
        </w:rPr>
        <w:t xml:space="preserve">comptés et qu’une deuxième tentative </w:t>
      </w:r>
      <w:r w:rsidR="00DF2BA3" w:rsidRPr="0022719E">
        <w:rPr>
          <w:rFonts w:ascii="Arial" w:hAnsi="Arial" w:cs="Arial"/>
          <w:sz w:val="22"/>
          <w:szCs w:val="22"/>
          <w:lang w:val="fr-CH"/>
        </w:rPr>
        <w:t>n</w:t>
      </w:r>
      <w:r w:rsidR="00A17BAE" w:rsidRPr="0022719E">
        <w:rPr>
          <w:rFonts w:ascii="Arial" w:hAnsi="Arial" w:cs="Arial"/>
          <w:sz w:val="22"/>
          <w:szCs w:val="22"/>
          <w:lang w:val="fr-CH"/>
        </w:rPr>
        <w:t xml:space="preserve">’aboutit pas </w:t>
      </w:r>
      <w:r w:rsidR="00DF2BA3" w:rsidRPr="0022719E">
        <w:rPr>
          <w:rFonts w:ascii="Arial" w:hAnsi="Arial" w:cs="Arial"/>
          <w:sz w:val="22"/>
          <w:szCs w:val="22"/>
          <w:lang w:val="fr-CH"/>
        </w:rPr>
        <w:t xml:space="preserve">davantage </w:t>
      </w:r>
      <w:r w:rsidR="00A17BAE" w:rsidRPr="0022719E">
        <w:rPr>
          <w:rFonts w:ascii="Arial" w:hAnsi="Arial" w:cs="Arial"/>
          <w:sz w:val="22"/>
          <w:szCs w:val="22"/>
          <w:lang w:val="fr-CH"/>
        </w:rPr>
        <w:t>à la levée des défauts</w:t>
      </w:r>
      <w:r w:rsidR="007559B2" w:rsidRPr="0022719E">
        <w:rPr>
          <w:rFonts w:ascii="Arial" w:hAnsi="Arial" w:cs="Arial"/>
          <w:sz w:val="22"/>
          <w:szCs w:val="22"/>
          <w:lang w:val="fr-CH"/>
        </w:rPr>
        <w:t xml:space="preserve">, </w:t>
      </w:r>
      <w:r w:rsidR="00A17BAE" w:rsidRPr="0022719E">
        <w:rPr>
          <w:rFonts w:ascii="Arial" w:hAnsi="Arial" w:cs="Arial"/>
          <w:sz w:val="22"/>
          <w:szCs w:val="22"/>
          <w:lang w:val="fr-CH"/>
        </w:rPr>
        <w:t xml:space="preserve">l’entrepreneur est tenu </w:t>
      </w:r>
      <w:r w:rsidR="00DF2BA3" w:rsidRPr="0022719E">
        <w:rPr>
          <w:rFonts w:ascii="Arial" w:hAnsi="Arial" w:cs="Arial"/>
          <w:sz w:val="22"/>
          <w:szCs w:val="22"/>
          <w:lang w:val="fr-CH"/>
        </w:rPr>
        <w:t xml:space="preserve">de recourir à </w:t>
      </w:r>
      <w:r w:rsidR="00A17BAE" w:rsidRPr="0022719E">
        <w:rPr>
          <w:rFonts w:ascii="Arial" w:hAnsi="Arial" w:cs="Arial"/>
          <w:sz w:val="22"/>
          <w:szCs w:val="22"/>
          <w:lang w:val="fr-CH"/>
        </w:rPr>
        <w:t xml:space="preserve">d‘autres mesures </w:t>
      </w:r>
      <w:r w:rsidR="007559B2" w:rsidRPr="0022719E">
        <w:rPr>
          <w:rFonts w:ascii="Arial" w:hAnsi="Arial" w:cs="Arial"/>
          <w:sz w:val="22"/>
          <w:szCs w:val="22"/>
          <w:lang w:val="fr-CH"/>
        </w:rPr>
        <w:t>(</w:t>
      </w:r>
      <w:r w:rsidR="00DF2BA3" w:rsidRPr="0022719E">
        <w:rPr>
          <w:rFonts w:ascii="Arial" w:hAnsi="Arial" w:cs="Arial"/>
          <w:sz w:val="22"/>
          <w:szCs w:val="22"/>
          <w:lang w:val="fr-CH"/>
        </w:rPr>
        <w:t>p. ex. installation d’un dispositif automatique de rinçage ou remplacement des conduites</w:t>
      </w:r>
      <w:r w:rsidR="007559B2" w:rsidRPr="0022719E">
        <w:rPr>
          <w:rFonts w:ascii="Arial" w:hAnsi="Arial" w:cs="Arial"/>
          <w:sz w:val="22"/>
          <w:szCs w:val="22"/>
          <w:lang w:val="fr-CH"/>
        </w:rPr>
        <w:t xml:space="preserve">) </w:t>
      </w:r>
      <w:r w:rsidR="00DF2BA3" w:rsidRPr="0022719E">
        <w:rPr>
          <w:rFonts w:ascii="Arial" w:hAnsi="Arial" w:cs="Arial"/>
          <w:sz w:val="22"/>
          <w:szCs w:val="22"/>
          <w:lang w:val="fr-CH"/>
        </w:rPr>
        <w:t>pour que la qualité de l’eau soit conforme aux valeurs requises</w:t>
      </w:r>
      <w:r w:rsidR="007559B2" w:rsidRPr="0022719E">
        <w:rPr>
          <w:rFonts w:ascii="Arial" w:hAnsi="Arial" w:cs="Arial"/>
          <w:sz w:val="22"/>
          <w:szCs w:val="22"/>
          <w:lang w:val="fr-CH"/>
        </w:rPr>
        <w:t>.</w:t>
      </w:r>
      <w:r w:rsidR="000E7012" w:rsidRPr="0022719E">
        <w:rPr>
          <w:rFonts w:ascii="Arial" w:hAnsi="Arial" w:cs="Arial"/>
          <w:sz w:val="22"/>
          <w:szCs w:val="22"/>
          <w:lang w:val="fr-CH"/>
        </w:rPr>
        <w:t xml:space="preserve"> </w:t>
      </w:r>
      <w:r w:rsidR="00DF2BA3" w:rsidRPr="0022719E">
        <w:rPr>
          <w:rFonts w:ascii="Arial" w:hAnsi="Arial" w:cs="Arial"/>
          <w:sz w:val="22"/>
          <w:szCs w:val="22"/>
          <w:lang w:val="fr-CH"/>
        </w:rPr>
        <w:t>Si l’entrepreneur ne procède pas à la levée des défauts dans les 14 jours après la mise à disposition des résultats du contrôle d’assurance-qualité suivant la deuxième réfection, le maître d’ouvrage peut mandater un tiers aux frais de l’entrepreneur pour rétablir la situation</w:t>
      </w:r>
      <w:r w:rsidR="000E7012" w:rsidRPr="0022719E">
        <w:rPr>
          <w:rFonts w:ascii="Arial" w:hAnsi="Arial" w:cs="Arial"/>
          <w:sz w:val="22"/>
          <w:szCs w:val="22"/>
          <w:lang w:val="fr-CH"/>
        </w:rPr>
        <w:t>.</w:t>
      </w:r>
    </w:p>
    <w:p w:rsidR="007559B2" w:rsidRPr="0022719E" w:rsidRDefault="007559B2" w:rsidP="007559B2">
      <w:pPr>
        <w:tabs>
          <w:tab w:val="left" w:pos="426"/>
          <w:tab w:val="left" w:pos="3686"/>
        </w:tabs>
        <w:spacing w:line="360" w:lineRule="auto"/>
        <w:jc w:val="both"/>
        <w:rPr>
          <w:rFonts w:ascii="Arial" w:hAnsi="Arial" w:cs="Arial"/>
          <w:sz w:val="22"/>
          <w:szCs w:val="22"/>
          <w:lang w:val="fr-CH"/>
        </w:rPr>
      </w:pPr>
    </w:p>
    <w:p w:rsidR="007559B2" w:rsidRPr="0022719E" w:rsidRDefault="000303DD" w:rsidP="000E7012">
      <w:pPr>
        <w:tabs>
          <w:tab w:val="left" w:pos="426"/>
          <w:tab w:val="left" w:pos="3686"/>
        </w:tabs>
        <w:spacing w:line="360" w:lineRule="auto"/>
        <w:jc w:val="both"/>
        <w:rPr>
          <w:rFonts w:ascii="Arial" w:hAnsi="Arial" w:cs="Arial"/>
          <w:sz w:val="22"/>
          <w:szCs w:val="22"/>
          <w:lang w:val="fr-CH"/>
        </w:rPr>
      </w:pPr>
      <w:r w:rsidRPr="0022719E">
        <w:rPr>
          <w:rFonts w:ascii="Arial" w:hAnsi="Arial" w:cs="Arial"/>
          <w:sz w:val="22"/>
          <w:szCs w:val="22"/>
          <w:lang w:val="fr-CH"/>
        </w:rPr>
        <w:t xml:space="preserve">5) </w:t>
      </w:r>
      <w:r w:rsidR="009B0C55" w:rsidRPr="0022719E">
        <w:rPr>
          <w:rFonts w:ascii="Arial" w:hAnsi="Arial" w:cs="Arial"/>
          <w:sz w:val="22"/>
          <w:szCs w:val="22"/>
          <w:lang w:val="fr-CH"/>
        </w:rPr>
        <w:t>Le maître d’ouvrage conserve dans tous les cas ses droits à une moins-value, à un remboursement</w:t>
      </w:r>
      <w:r w:rsidR="0022719E" w:rsidRPr="0022719E">
        <w:rPr>
          <w:rFonts w:ascii="Arial" w:hAnsi="Arial" w:cs="Arial"/>
          <w:sz w:val="22"/>
          <w:szCs w:val="22"/>
          <w:lang w:val="fr-CH"/>
        </w:rPr>
        <w:t xml:space="preserve"> </w:t>
      </w:r>
      <w:r w:rsidR="009B0C55" w:rsidRPr="0022719E">
        <w:rPr>
          <w:rFonts w:ascii="Arial" w:hAnsi="Arial" w:cs="Arial"/>
          <w:sz w:val="22"/>
          <w:szCs w:val="22"/>
          <w:lang w:val="fr-CH"/>
        </w:rPr>
        <w:t>ou à la réfection des éventuelles conséquences des défauts</w:t>
      </w:r>
      <w:r w:rsidR="007559B2" w:rsidRPr="0022719E">
        <w:rPr>
          <w:rFonts w:ascii="Arial" w:hAnsi="Arial" w:cs="Arial"/>
          <w:sz w:val="22"/>
          <w:szCs w:val="22"/>
          <w:lang w:val="fr-CH"/>
        </w:rPr>
        <w:t xml:space="preserve">. </w:t>
      </w:r>
      <w:r w:rsidR="009B0C55" w:rsidRPr="0022719E">
        <w:rPr>
          <w:rFonts w:ascii="Arial" w:hAnsi="Arial" w:cs="Arial"/>
          <w:sz w:val="22"/>
          <w:szCs w:val="22"/>
          <w:lang w:val="fr-CH"/>
        </w:rPr>
        <w:t>En cas d’ouvrage défectueux, l’entrepreneur répond également des éventuelles revendications de tiers envers le maître d’ouvrage</w:t>
      </w:r>
      <w:r w:rsidR="007559B2" w:rsidRPr="0022719E">
        <w:rPr>
          <w:rFonts w:ascii="Arial" w:hAnsi="Arial" w:cs="Arial"/>
          <w:sz w:val="22"/>
          <w:szCs w:val="22"/>
          <w:lang w:val="fr-CH"/>
        </w:rPr>
        <w:t xml:space="preserve"> (</w:t>
      </w:r>
      <w:r w:rsidR="009B0C55" w:rsidRPr="0022719E">
        <w:rPr>
          <w:rFonts w:ascii="Arial" w:hAnsi="Arial" w:cs="Arial"/>
          <w:sz w:val="22"/>
          <w:szCs w:val="22"/>
          <w:lang w:val="fr-CH"/>
        </w:rPr>
        <w:t xml:space="preserve">en particulier les demandes de remise de loyer à cause de la qualité insuffisante de l’eau, </w:t>
      </w:r>
      <w:r w:rsidR="00C50C7C" w:rsidRPr="0022719E">
        <w:rPr>
          <w:rFonts w:ascii="Arial" w:hAnsi="Arial" w:cs="Arial"/>
          <w:sz w:val="22"/>
          <w:szCs w:val="22"/>
          <w:lang w:val="fr-CH"/>
        </w:rPr>
        <w:t>etc</w:t>
      </w:r>
      <w:r w:rsidR="009B0C55" w:rsidRPr="0022719E">
        <w:rPr>
          <w:rFonts w:ascii="Arial" w:hAnsi="Arial" w:cs="Arial"/>
          <w:sz w:val="22"/>
          <w:szCs w:val="22"/>
          <w:lang w:val="fr-CH"/>
        </w:rPr>
        <w:t>.</w:t>
      </w:r>
      <w:r w:rsidR="000E7012" w:rsidRPr="0022719E">
        <w:rPr>
          <w:rFonts w:ascii="Arial" w:hAnsi="Arial" w:cs="Arial"/>
          <w:sz w:val="22"/>
          <w:szCs w:val="22"/>
          <w:lang w:val="fr-CH"/>
        </w:rPr>
        <w:t xml:space="preserve">). </w:t>
      </w:r>
    </w:p>
    <w:p w:rsidR="008F03AE" w:rsidRPr="0022719E" w:rsidRDefault="008F03AE" w:rsidP="004D4BB3">
      <w:pPr>
        <w:spacing w:line="360" w:lineRule="auto"/>
        <w:jc w:val="both"/>
        <w:rPr>
          <w:rFonts w:ascii="Arial" w:hAnsi="Arial" w:cs="Arial"/>
          <w:sz w:val="22"/>
          <w:szCs w:val="22"/>
          <w:lang w:val="fr-CH"/>
        </w:rPr>
      </w:pPr>
    </w:p>
    <w:p w:rsidR="00C90ED9" w:rsidRPr="0022719E" w:rsidRDefault="000E7012" w:rsidP="000E7012">
      <w:pPr>
        <w:keepNext/>
        <w:tabs>
          <w:tab w:val="left" w:pos="709"/>
        </w:tabs>
        <w:spacing w:line="360" w:lineRule="auto"/>
        <w:ind w:left="709" w:hanging="709"/>
        <w:rPr>
          <w:rFonts w:ascii="Arial" w:hAnsi="Arial" w:cs="Arial"/>
          <w:b/>
          <w:sz w:val="22"/>
          <w:szCs w:val="22"/>
          <w:lang w:val="fr-CH"/>
        </w:rPr>
      </w:pPr>
      <w:r w:rsidRPr="0022719E">
        <w:rPr>
          <w:rFonts w:ascii="Arial" w:hAnsi="Arial" w:cs="Arial"/>
          <w:b/>
          <w:sz w:val="22"/>
          <w:szCs w:val="22"/>
          <w:lang w:val="fr-CH"/>
        </w:rPr>
        <w:lastRenderedPageBreak/>
        <w:t>6.</w:t>
      </w:r>
      <w:r w:rsidRPr="0022719E">
        <w:rPr>
          <w:rFonts w:ascii="Arial" w:hAnsi="Arial" w:cs="Arial"/>
          <w:b/>
          <w:sz w:val="22"/>
          <w:szCs w:val="22"/>
          <w:lang w:val="fr-CH"/>
        </w:rPr>
        <w:tab/>
      </w:r>
      <w:r w:rsidR="009B0C55" w:rsidRPr="0022719E">
        <w:rPr>
          <w:rFonts w:ascii="Arial" w:hAnsi="Arial" w:cs="Arial"/>
          <w:b/>
          <w:sz w:val="22"/>
          <w:szCs w:val="22"/>
          <w:lang w:val="fr-CH"/>
        </w:rPr>
        <w:t>Prix de l‘ouvrage</w:t>
      </w:r>
    </w:p>
    <w:p w:rsidR="00C90ED9" w:rsidRPr="0022719E" w:rsidRDefault="00C90ED9" w:rsidP="00837E33">
      <w:pPr>
        <w:keepNext/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  <w:lang w:val="fr-CH"/>
        </w:rPr>
      </w:pPr>
    </w:p>
    <w:p w:rsidR="000E7012" w:rsidRPr="0022719E" w:rsidRDefault="000303DD" w:rsidP="000E7012">
      <w:pPr>
        <w:keepNext/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  <w:lang w:val="fr-CH"/>
        </w:rPr>
      </w:pPr>
      <w:r w:rsidRPr="0022719E">
        <w:rPr>
          <w:rFonts w:ascii="Arial" w:hAnsi="Arial" w:cs="Arial"/>
          <w:sz w:val="22"/>
          <w:szCs w:val="22"/>
          <w:lang w:val="fr-CH"/>
        </w:rPr>
        <w:t xml:space="preserve">1) </w:t>
      </w:r>
      <w:r w:rsidR="00506DA6" w:rsidRPr="0022719E">
        <w:rPr>
          <w:rFonts w:ascii="Arial" w:hAnsi="Arial" w:cs="Arial"/>
          <w:sz w:val="22"/>
          <w:szCs w:val="22"/>
          <w:lang w:val="fr-CH"/>
        </w:rPr>
        <w:t>Selon le contrat d’assainissement, l</w:t>
      </w:r>
      <w:r w:rsidR="009B0C55" w:rsidRPr="0022719E">
        <w:rPr>
          <w:rFonts w:ascii="Arial" w:hAnsi="Arial" w:cs="Arial"/>
          <w:sz w:val="22"/>
          <w:szCs w:val="22"/>
          <w:lang w:val="fr-CH"/>
        </w:rPr>
        <w:t>e maître d’ouvrage verse à l’entrepreneur un prix forfaitaire</w:t>
      </w:r>
      <w:r w:rsidR="00506DA6" w:rsidRPr="0022719E">
        <w:rPr>
          <w:rFonts w:ascii="Arial" w:hAnsi="Arial" w:cs="Arial"/>
          <w:sz w:val="22"/>
          <w:szCs w:val="22"/>
          <w:lang w:val="fr-CH"/>
        </w:rPr>
        <w:t xml:space="preserve"> à hauteur de </w:t>
      </w:r>
      <w:r w:rsidR="0033281D" w:rsidRPr="0022719E">
        <w:rPr>
          <w:rFonts w:ascii="Arial" w:hAnsi="Arial" w:cs="Arial"/>
          <w:sz w:val="22"/>
          <w:szCs w:val="22"/>
          <w:lang w:val="fr-CH"/>
        </w:rPr>
        <w:t xml:space="preserve">CHF </w:t>
      </w:r>
      <w:r w:rsidR="0033281D" w:rsidRPr="0022719E">
        <w:rPr>
          <w:rFonts w:ascii="Arial" w:hAnsi="Arial" w:cs="Arial"/>
          <w:sz w:val="22"/>
          <w:szCs w:val="22"/>
          <w:highlight w:val="yellow"/>
          <w:lang w:val="fr-CH"/>
        </w:rPr>
        <w:t>[…]</w:t>
      </w:r>
      <w:r w:rsidR="00506DA6" w:rsidRPr="0022719E">
        <w:rPr>
          <w:rFonts w:ascii="Arial" w:hAnsi="Arial" w:cs="Arial"/>
          <w:sz w:val="22"/>
          <w:szCs w:val="22"/>
          <w:lang w:val="fr-CH"/>
        </w:rPr>
        <w:t>, TVA en sus</w:t>
      </w:r>
      <w:r w:rsidR="0033281D" w:rsidRPr="0022719E">
        <w:rPr>
          <w:rFonts w:ascii="Arial" w:hAnsi="Arial" w:cs="Arial"/>
          <w:sz w:val="22"/>
          <w:szCs w:val="22"/>
          <w:lang w:val="fr-CH"/>
        </w:rPr>
        <w:t xml:space="preserve">. </w:t>
      </w:r>
      <w:r w:rsidR="00506DA6" w:rsidRPr="0022719E">
        <w:rPr>
          <w:rFonts w:ascii="Arial" w:hAnsi="Arial" w:cs="Arial"/>
          <w:sz w:val="22"/>
          <w:szCs w:val="22"/>
          <w:lang w:val="fr-CH"/>
        </w:rPr>
        <w:t xml:space="preserve">Ce forfait couvre l’intégralité des travaux et </w:t>
      </w:r>
      <w:r w:rsidR="0022719E" w:rsidRPr="0022719E">
        <w:rPr>
          <w:rFonts w:ascii="Arial" w:hAnsi="Arial" w:cs="Arial"/>
          <w:sz w:val="22"/>
          <w:szCs w:val="22"/>
          <w:lang w:val="fr-CH"/>
        </w:rPr>
        <w:t>livraisons</w:t>
      </w:r>
      <w:r w:rsidR="00506DA6" w:rsidRPr="0022719E">
        <w:rPr>
          <w:rFonts w:ascii="Arial" w:hAnsi="Arial" w:cs="Arial"/>
          <w:sz w:val="22"/>
          <w:szCs w:val="22"/>
          <w:lang w:val="fr-CH"/>
        </w:rPr>
        <w:t xml:space="preserve">, y compris le contrôle d’assurance-qualité et </w:t>
      </w:r>
      <w:r w:rsidR="0022719E" w:rsidRPr="0022719E">
        <w:rPr>
          <w:rFonts w:ascii="Arial" w:hAnsi="Arial" w:cs="Arial"/>
          <w:sz w:val="22"/>
          <w:szCs w:val="22"/>
          <w:lang w:val="fr-CH"/>
        </w:rPr>
        <w:t xml:space="preserve">la </w:t>
      </w:r>
      <w:r w:rsidR="00506DA6" w:rsidRPr="0022719E">
        <w:rPr>
          <w:rFonts w:ascii="Arial" w:hAnsi="Arial" w:cs="Arial"/>
          <w:sz w:val="22"/>
          <w:szCs w:val="22"/>
          <w:lang w:val="fr-CH"/>
        </w:rPr>
        <w:t xml:space="preserve">levée des </w:t>
      </w:r>
      <w:r w:rsidR="0022719E" w:rsidRPr="0022719E">
        <w:rPr>
          <w:rFonts w:ascii="Arial" w:hAnsi="Arial" w:cs="Arial"/>
          <w:sz w:val="22"/>
          <w:szCs w:val="22"/>
          <w:lang w:val="fr-CH"/>
        </w:rPr>
        <w:t xml:space="preserve">éventuels </w:t>
      </w:r>
      <w:r w:rsidR="00506DA6" w:rsidRPr="0022719E">
        <w:rPr>
          <w:rFonts w:ascii="Arial" w:hAnsi="Arial" w:cs="Arial"/>
          <w:sz w:val="22"/>
          <w:szCs w:val="22"/>
          <w:lang w:val="fr-CH"/>
        </w:rPr>
        <w:t>défauts</w:t>
      </w:r>
      <w:r w:rsidR="000E7012" w:rsidRPr="0022719E">
        <w:rPr>
          <w:rFonts w:ascii="Arial" w:hAnsi="Arial" w:cs="Arial"/>
          <w:sz w:val="22"/>
          <w:szCs w:val="22"/>
          <w:lang w:val="fr-CH"/>
        </w:rPr>
        <w:t>.</w:t>
      </w:r>
    </w:p>
    <w:p w:rsidR="000E7012" w:rsidRPr="0022719E" w:rsidRDefault="000E7012" w:rsidP="000E7012">
      <w:pPr>
        <w:keepNext/>
        <w:tabs>
          <w:tab w:val="left" w:pos="709"/>
        </w:tabs>
        <w:spacing w:line="360" w:lineRule="auto"/>
        <w:jc w:val="both"/>
        <w:rPr>
          <w:rFonts w:ascii="Arial" w:hAnsi="Arial" w:cs="Arial"/>
          <w:i/>
          <w:iCs/>
          <w:sz w:val="22"/>
          <w:szCs w:val="22"/>
          <w:lang w:val="fr-CH"/>
        </w:rPr>
      </w:pPr>
      <w:r w:rsidRPr="0022719E">
        <w:rPr>
          <w:rFonts w:ascii="Arial" w:hAnsi="Arial" w:cs="Arial"/>
          <w:i/>
          <w:iCs/>
          <w:sz w:val="22"/>
          <w:szCs w:val="22"/>
          <w:lang w:val="fr-CH"/>
        </w:rPr>
        <w:t xml:space="preserve">Variante: </w:t>
      </w:r>
    </w:p>
    <w:p w:rsidR="000E7012" w:rsidRPr="0022719E" w:rsidRDefault="00506DA6" w:rsidP="000E7012">
      <w:pPr>
        <w:keepNext/>
        <w:tabs>
          <w:tab w:val="left" w:pos="709"/>
        </w:tabs>
        <w:spacing w:line="360" w:lineRule="auto"/>
        <w:jc w:val="both"/>
        <w:rPr>
          <w:rFonts w:ascii="Arial" w:hAnsi="Arial" w:cs="Arial"/>
          <w:i/>
          <w:iCs/>
          <w:sz w:val="22"/>
          <w:szCs w:val="22"/>
          <w:lang w:val="fr-CH"/>
        </w:rPr>
      </w:pPr>
      <w:r w:rsidRPr="0022719E">
        <w:rPr>
          <w:rFonts w:ascii="Arial" w:hAnsi="Arial" w:cs="Arial"/>
          <w:i/>
          <w:iCs/>
          <w:sz w:val="22"/>
          <w:szCs w:val="22"/>
          <w:lang w:val="fr-CH"/>
        </w:rPr>
        <w:t xml:space="preserve">Selon le contrat d’assainissement, le maître d’ouvrage verse à l’entrepreneur le prix fixé dans l’offre du </w:t>
      </w:r>
      <w:r w:rsidR="000E7012" w:rsidRPr="0022719E">
        <w:rPr>
          <w:rFonts w:ascii="Arial" w:hAnsi="Arial" w:cs="Arial"/>
          <w:i/>
          <w:iCs/>
          <w:sz w:val="22"/>
          <w:szCs w:val="22"/>
          <w:lang w:val="fr-CH"/>
        </w:rPr>
        <w:t>[</w:t>
      </w:r>
      <w:r w:rsidR="000E7012" w:rsidRPr="0022719E">
        <w:rPr>
          <w:rFonts w:ascii="Arial" w:hAnsi="Arial" w:cs="Arial"/>
          <w:i/>
          <w:iCs/>
          <w:sz w:val="22"/>
          <w:szCs w:val="22"/>
          <w:highlight w:val="yellow"/>
          <w:lang w:val="fr-CH"/>
        </w:rPr>
        <w:t>Datu</w:t>
      </w:r>
      <w:r w:rsidR="00C50C7C" w:rsidRPr="0022719E">
        <w:rPr>
          <w:rFonts w:ascii="Arial" w:hAnsi="Arial" w:cs="Arial"/>
          <w:i/>
          <w:iCs/>
          <w:sz w:val="22"/>
          <w:szCs w:val="22"/>
          <w:highlight w:val="yellow"/>
          <w:lang w:val="fr-CH"/>
        </w:rPr>
        <w:t>m/date</w:t>
      </w:r>
      <w:r w:rsidR="000E7012" w:rsidRPr="0022719E">
        <w:rPr>
          <w:rFonts w:ascii="Arial" w:hAnsi="Arial" w:cs="Arial"/>
          <w:i/>
          <w:iCs/>
          <w:sz w:val="22"/>
          <w:szCs w:val="22"/>
          <w:lang w:val="fr-CH"/>
        </w:rPr>
        <w:t xml:space="preserve">]. </w:t>
      </w:r>
      <w:r w:rsidRPr="0022719E">
        <w:rPr>
          <w:rFonts w:ascii="Arial" w:hAnsi="Arial" w:cs="Arial"/>
          <w:i/>
          <w:iCs/>
          <w:sz w:val="22"/>
          <w:szCs w:val="22"/>
          <w:lang w:val="fr-CH"/>
        </w:rPr>
        <w:t xml:space="preserve">Ce prix </w:t>
      </w:r>
      <w:r w:rsidR="0022719E" w:rsidRPr="0022719E">
        <w:rPr>
          <w:rFonts w:ascii="Arial" w:hAnsi="Arial" w:cs="Arial"/>
          <w:i/>
          <w:iCs/>
          <w:sz w:val="22"/>
          <w:szCs w:val="22"/>
          <w:lang w:val="fr-CH"/>
        </w:rPr>
        <w:t>couvre</w:t>
      </w:r>
      <w:r w:rsidRPr="0022719E">
        <w:rPr>
          <w:rFonts w:ascii="Arial" w:hAnsi="Arial" w:cs="Arial"/>
          <w:i/>
          <w:iCs/>
          <w:sz w:val="22"/>
          <w:szCs w:val="22"/>
          <w:lang w:val="fr-CH"/>
        </w:rPr>
        <w:t xml:space="preserve"> </w:t>
      </w:r>
      <w:r w:rsidR="0022719E" w:rsidRPr="0022719E">
        <w:rPr>
          <w:rFonts w:ascii="Arial" w:hAnsi="Arial" w:cs="Arial"/>
          <w:i/>
          <w:iCs/>
          <w:sz w:val="22"/>
          <w:szCs w:val="22"/>
          <w:lang w:val="fr-CH"/>
        </w:rPr>
        <w:t>l’intégralité d</w:t>
      </w:r>
      <w:r w:rsidRPr="0022719E">
        <w:rPr>
          <w:rFonts w:ascii="Arial" w:hAnsi="Arial" w:cs="Arial"/>
          <w:i/>
          <w:iCs/>
          <w:sz w:val="22"/>
          <w:szCs w:val="22"/>
          <w:lang w:val="fr-CH"/>
        </w:rPr>
        <w:t xml:space="preserve">es travaux et livraisons, y compris </w:t>
      </w:r>
      <w:r w:rsidR="0022719E" w:rsidRPr="0022719E">
        <w:rPr>
          <w:rFonts w:ascii="Arial" w:hAnsi="Arial" w:cs="Arial"/>
          <w:i/>
          <w:iCs/>
          <w:sz w:val="22"/>
          <w:szCs w:val="22"/>
          <w:lang w:val="fr-CH"/>
        </w:rPr>
        <w:t>le contrôle</w:t>
      </w:r>
      <w:r w:rsidRPr="0022719E">
        <w:rPr>
          <w:rFonts w:ascii="Arial" w:hAnsi="Arial" w:cs="Arial"/>
          <w:i/>
          <w:iCs/>
          <w:sz w:val="22"/>
          <w:szCs w:val="22"/>
          <w:lang w:val="fr-CH"/>
        </w:rPr>
        <w:t xml:space="preserve"> d’assurance</w:t>
      </w:r>
      <w:r w:rsidR="0022719E" w:rsidRPr="0022719E">
        <w:rPr>
          <w:rFonts w:ascii="Arial" w:hAnsi="Arial" w:cs="Arial"/>
          <w:i/>
          <w:iCs/>
          <w:sz w:val="22"/>
          <w:szCs w:val="22"/>
          <w:lang w:val="fr-CH"/>
        </w:rPr>
        <w:t>-</w:t>
      </w:r>
      <w:r w:rsidR="00C50C7C" w:rsidRPr="0022719E">
        <w:rPr>
          <w:rFonts w:ascii="Arial" w:hAnsi="Arial" w:cs="Arial"/>
          <w:i/>
          <w:iCs/>
          <w:sz w:val="22"/>
          <w:szCs w:val="22"/>
          <w:lang w:val="fr-CH"/>
        </w:rPr>
        <w:t>qualité</w:t>
      </w:r>
      <w:r w:rsidRPr="0022719E">
        <w:rPr>
          <w:rFonts w:ascii="Arial" w:hAnsi="Arial" w:cs="Arial"/>
          <w:i/>
          <w:iCs/>
          <w:sz w:val="22"/>
          <w:szCs w:val="22"/>
          <w:lang w:val="fr-CH"/>
        </w:rPr>
        <w:t xml:space="preserve"> et la levée des éventuels défauts</w:t>
      </w:r>
      <w:r w:rsidR="0022719E" w:rsidRPr="0022719E">
        <w:rPr>
          <w:rFonts w:ascii="Arial" w:hAnsi="Arial" w:cs="Arial"/>
          <w:i/>
          <w:iCs/>
          <w:sz w:val="22"/>
          <w:szCs w:val="22"/>
          <w:lang w:val="fr-CH"/>
        </w:rPr>
        <w:t>.</w:t>
      </w:r>
    </w:p>
    <w:p w:rsidR="000E7012" w:rsidRPr="0022719E" w:rsidRDefault="000E7012" w:rsidP="000E7012">
      <w:pPr>
        <w:keepNext/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  <w:lang w:val="fr-CH"/>
        </w:rPr>
      </w:pPr>
    </w:p>
    <w:p w:rsidR="000E7012" w:rsidRPr="0022719E" w:rsidRDefault="000303DD" w:rsidP="000303DD">
      <w:pPr>
        <w:keepNext/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  <w:lang w:val="fr-CH"/>
        </w:rPr>
      </w:pPr>
      <w:r w:rsidRPr="0022719E">
        <w:rPr>
          <w:rFonts w:ascii="Arial" w:hAnsi="Arial" w:cs="Arial"/>
          <w:sz w:val="22"/>
          <w:szCs w:val="22"/>
          <w:lang w:val="fr-CH"/>
        </w:rPr>
        <w:t xml:space="preserve">2) </w:t>
      </w:r>
      <w:r w:rsidR="00506DA6" w:rsidRPr="0022719E">
        <w:rPr>
          <w:rFonts w:ascii="Arial" w:hAnsi="Arial" w:cs="Arial"/>
          <w:sz w:val="22"/>
          <w:szCs w:val="22"/>
          <w:lang w:val="fr-CH"/>
        </w:rPr>
        <w:t xml:space="preserve">Le prix de l’ouvrage est dû dès la réception </w:t>
      </w:r>
      <w:r w:rsidR="0022719E" w:rsidRPr="0022719E">
        <w:rPr>
          <w:rFonts w:ascii="Arial" w:hAnsi="Arial" w:cs="Arial"/>
          <w:sz w:val="22"/>
          <w:szCs w:val="22"/>
          <w:lang w:val="fr-CH"/>
        </w:rPr>
        <w:t>des travaux</w:t>
      </w:r>
      <w:r w:rsidR="00694C08" w:rsidRPr="0022719E">
        <w:rPr>
          <w:rFonts w:ascii="Arial" w:hAnsi="Arial" w:cs="Arial"/>
          <w:sz w:val="22"/>
          <w:szCs w:val="22"/>
          <w:lang w:val="fr-CH"/>
        </w:rPr>
        <w:t>. Il doit être versé à hauteur de 90% dans les 30 jours</w:t>
      </w:r>
      <w:r w:rsidR="0022719E" w:rsidRPr="0022719E">
        <w:rPr>
          <w:rFonts w:ascii="Arial" w:hAnsi="Arial" w:cs="Arial"/>
          <w:sz w:val="22"/>
          <w:szCs w:val="22"/>
          <w:lang w:val="fr-CH"/>
        </w:rPr>
        <w:t xml:space="preserve"> </w:t>
      </w:r>
      <w:r w:rsidR="00694C08" w:rsidRPr="0022719E">
        <w:rPr>
          <w:rFonts w:ascii="Arial" w:hAnsi="Arial" w:cs="Arial"/>
          <w:sz w:val="22"/>
          <w:szCs w:val="22"/>
          <w:lang w:val="fr-CH"/>
        </w:rPr>
        <w:t xml:space="preserve">après réception, </w:t>
      </w:r>
      <w:r w:rsidR="0022719E" w:rsidRPr="0022719E">
        <w:rPr>
          <w:rFonts w:ascii="Arial" w:hAnsi="Arial" w:cs="Arial"/>
          <w:sz w:val="22"/>
          <w:szCs w:val="22"/>
          <w:lang w:val="fr-CH"/>
        </w:rPr>
        <w:t xml:space="preserve">le complément de </w:t>
      </w:r>
      <w:r w:rsidRPr="0022719E">
        <w:rPr>
          <w:rFonts w:ascii="Arial" w:hAnsi="Arial" w:cs="Arial"/>
          <w:sz w:val="22"/>
          <w:szCs w:val="22"/>
          <w:highlight w:val="yellow"/>
          <w:lang w:val="fr-CH"/>
        </w:rPr>
        <w:t>10</w:t>
      </w:r>
      <w:r w:rsidRPr="0022719E">
        <w:rPr>
          <w:rFonts w:ascii="Arial" w:hAnsi="Arial" w:cs="Arial"/>
          <w:sz w:val="22"/>
          <w:szCs w:val="22"/>
          <w:lang w:val="fr-CH"/>
        </w:rPr>
        <w:t xml:space="preserve">% </w:t>
      </w:r>
      <w:r w:rsidR="0022719E" w:rsidRPr="0022719E">
        <w:rPr>
          <w:rFonts w:ascii="Arial" w:hAnsi="Arial" w:cs="Arial"/>
          <w:sz w:val="22"/>
          <w:szCs w:val="22"/>
          <w:lang w:val="fr-CH"/>
        </w:rPr>
        <w:t xml:space="preserve">étant dû à </w:t>
      </w:r>
      <w:r w:rsidR="00694C08" w:rsidRPr="0022719E">
        <w:rPr>
          <w:rFonts w:ascii="Arial" w:hAnsi="Arial" w:cs="Arial"/>
          <w:sz w:val="22"/>
          <w:szCs w:val="22"/>
          <w:lang w:val="fr-CH"/>
        </w:rPr>
        <w:t>l’échéance du délai d’avis</w:t>
      </w:r>
      <w:r w:rsidR="003F1502" w:rsidRPr="0022719E">
        <w:rPr>
          <w:rFonts w:ascii="Arial" w:hAnsi="Arial" w:cs="Arial"/>
          <w:sz w:val="22"/>
          <w:szCs w:val="22"/>
          <w:lang w:val="fr-CH"/>
        </w:rPr>
        <w:t xml:space="preserve"> </w:t>
      </w:r>
      <w:r w:rsidR="0022719E" w:rsidRPr="0022719E">
        <w:rPr>
          <w:rFonts w:ascii="Arial" w:hAnsi="Arial" w:cs="Arial"/>
          <w:sz w:val="22"/>
          <w:szCs w:val="22"/>
          <w:lang w:val="fr-CH"/>
        </w:rPr>
        <w:t xml:space="preserve">de deux ans </w:t>
      </w:r>
      <w:r w:rsidR="003F1502" w:rsidRPr="0022719E">
        <w:rPr>
          <w:rFonts w:ascii="Arial" w:hAnsi="Arial" w:cs="Arial"/>
          <w:sz w:val="22"/>
          <w:szCs w:val="22"/>
          <w:lang w:val="fr-CH"/>
        </w:rPr>
        <w:t>(</w:t>
      </w:r>
      <w:r w:rsidR="00694C08" w:rsidRPr="0022719E">
        <w:rPr>
          <w:rFonts w:ascii="Arial" w:hAnsi="Arial" w:cs="Arial"/>
          <w:sz w:val="22"/>
          <w:szCs w:val="22"/>
          <w:lang w:val="fr-CH"/>
        </w:rPr>
        <w:t>ch</w:t>
      </w:r>
      <w:r w:rsidR="003F1502" w:rsidRPr="0022719E">
        <w:rPr>
          <w:rFonts w:ascii="Arial" w:hAnsi="Arial" w:cs="Arial"/>
          <w:sz w:val="22"/>
          <w:szCs w:val="22"/>
          <w:lang w:val="fr-CH"/>
        </w:rPr>
        <w:t>. 5</w:t>
      </w:r>
      <w:r w:rsidR="00694C08" w:rsidRPr="0022719E">
        <w:rPr>
          <w:rFonts w:ascii="Arial" w:hAnsi="Arial" w:cs="Arial"/>
          <w:sz w:val="22"/>
          <w:szCs w:val="22"/>
          <w:lang w:val="fr-CH"/>
        </w:rPr>
        <w:t>,</w:t>
      </w:r>
      <w:r w:rsidRPr="0022719E">
        <w:rPr>
          <w:rFonts w:ascii="Arial" w:hAnsi="Arial" w:cs="Arial"/>
          <w:sz w:val="22"/>
          <w:szCs w:val="22"/>
          <w:lang w:val="fr-CH"/>
        </w:rPr>
        <w:t xml:space="preserve"> </w:t>
      </w:r>
      <w:r w:rsidR="00694C08" w:rsidRPr="0022719E">
        <w:rPr>
          <w:rFonts w:ascii="Arial" w:hAnsi="Arial" w:cs="Arial"/>
          <w:sz w:val="22"/>
          <w:szCs w:val="22"/>
          <w:lang w:val="fr-CH"/>
        </w:rPr>
        <w:t>al</w:t>
      </w:r>
      <w:r w:rsidRPr="0022719E">
        <w:rPr>
          <w:rFonts w:ascii="Arial" w:hAnsi="Arial" w:cs="Arial"/>
          <w:sz w:val="22"/>
          <w:szCs w:val="22"/>
          <w:lang w:val="fr-CH"/>
        </w:rPr>
        <w:t>. 2)</w:t>
      </w:r>
      <w:r w:rsidR="0022719E" w:rsidRPr="0022719E">
        <w:rPr>
          <w:rFonts w:ascii="Arial" w:hAnsi="Arial" w:cs="Arial"/>
          <w:sz w:val="22"/>
          <w:szCs w:val="22"/>
          <w:lang w:val="fr-CH"/>
        </w:rPr>
        <w:t>,</w:t>
      </w:r>
      <w:r w:rsidRPr="0022719E">
        <w:rPr>
          <w:rFonts w:ascii="Arial" w:hAnsi="Arial" w:cs="Arial"/>
          <w:sz w:val="22"/>
          <w:szCs w:val="22"/>
          <w:lang w:val="fr-CH"/>
        </w:rPr>
        <w:t xml:space="preserve"> </w:t>
      </w:r>
      <w:r w:rsidR="00694C08" w:rsidRPr="0022719E">
        <w:rPr>
          <w:rFonts w:ascii="Arial" w:hAnsi="Arial" w:cs="Arial"/>
          <w:sz w:val="22"/>
          <w:szCs w:val="22"/>
          <w:lang w:val="fr-CH"/>
        </w:rPr>
        <w:t>ou</w:t>
      </w:r>
      <w:r w:rsidR="0022719E" w:rsidRPr="0022719E">
        <w:rPr>
          <w:rFonts w:ascii="Arial" w:hAnsi="Arial" w:cs="Arial"/>
          <w:sz w:val="22"/>
          <w:szCs w:val="22"/>
          <w:lang w:val="fr-CH"/>
        </w:rPr>
        <w:t xml:space="preserve"> à l’échéance du délai de garantie</w:t>
      </w:r>
      <w:r w:rsidR="00694C08" w:rsidRPr="0022719E">
        <w:rPr>
          <w:rFonts w:ascii="Arial" w:hAnsi="Arial" w:cs="Arial"/>
          <w:sz w:val="22"/>
          <w:szCs w:val="22"/>
          <w:lang w:val="fr-CH"/>
        </w:rPr>
        <w:t xml:space="preserve"> en cas de cautionnement solidaire</w:t>
      </w:r>
      <w:r w:rsidR="0022719E" w:rsidRPr="0022719E">
        <w:rPr>
          <w:rFonts w:ascii="Arial" w:hAnsi="Arial" w:cs="Arial"/>
          <w:sz w:val="22"/>
          <w:szCs w:val="22"/>
          <w:lang w:val="fr-CH"/>
        </w:rPr>
        <w:t xml:space="preserve"> couvrant </w:t>
      </w:r>
      <w:r w:rsidRPr="0022719E">
        <w:rPr>
          <w:rFonts w:ascii="Arial" w:hAnsi="Arial" w:cs="Arial"/>
          <w:sz w:val="22"/>
          <w:szCs w:val="22"/>
          <w:lang w:val="fr-CH"/>
        </w:rPr>
        <w:t xml:space="preserve">10% </w:t>
      </w:r>
      <w:r w:rsidR="00694C08" w:rsidRPr="0022719E">
        <w:rPr>
          <w:rFonts w:ascii="Arial" w:hAnsi="Arial" w:cs="Arial"/>
          <w:sz w:val="22"/>
          <w:szCs w:val="22"/>
          <w:lang w:val="fr-CH"/>
        </w:rPr>
        <w:t>du prix de l’ouvrage</w:t>
      </w:r>
      <w:r w:rsidR="0022719E" w:rsidRPr="0022719E">
        <w:rPr>
          <w:rFonts w:ascii="Arial" w:hAnsi="Arial" w:cs="Arial"/>
          <w:sz w:val="22"/>
          <w:szCs w:val="22"/>
          <w:lang w:val="fr-CH"/>
        </w:rPr>
        <w:t xml:space="preserve"> pendant une durée prédéterminée</w:t>
      </w:r>
      <w:r w:rsidR="009F035B" w:rsidRPr="0022719E">
        <w:rPr>
          <w:rFonts w:ascii="Arial" w:hAnsi="Arial" w:cs="Arial"/>
          <w:sz w:val="22"/>
          <w:szCs w:val="22"/>
          <w:lang w:val="fr-CH"/>
        </w:rPr>
        <w:t>.</w:t>
      </w:r>
    </w:p>
    <w:p w:rsidR="00332EBA" w:rsidRPr="0022719E" w:rsidRDefault="00332EBA" w:rsidP="00DA6CCA">
      <w:pPr>
        <w:keepNext/>
        <w:tabs>
          <w:tab w:val="left" w:pos="3686"/>
        </w:tabs>
        <w:spacing w:line="360" w:lineRule="auto"/>
        <w:jc w:val="both"/>
        <w:rPr>
          <w:rFonts w:ascii="Arial" w:hAnsi="Arial" w:cs="Arial"/>
          <w:sz w:val="22"/>
          <w:szCs w:val="22"/>
          <w:lang w:val="fr-CH"/>
        </w:rPr>
      </w:pPr>
    </w:p>
    <w:p w:rsidR="00332EBA" w:rsidRPr="0022719E" w:rsidRDefault="000303DD" w:rsidP="000303DD">
      <w:pPr>
        <w:tabs>
          <w:tab w:val="left" w:pos="-567"/>
          <w:tab w:val="left" w:pos="3686"/>
        </w:tabs>
        <w:spacing w:line="360" w:lineRule="auto"/>
        <w:ind w:left="709" w:hanging="709"/>
        <w:jc w:val="both"/>
        <w:rPr>
          <w:rFonts w:ascii="Arial" w:hAnsi="Arial" w:cs="Arial"/>
          <w:b/>
          <w:bCs/>
          <w:sz w:val="22"/>
          <w:szCs w:val="22"/>
          <w:lang w:val="fr-CH"/>
        </w:rPr>
      </w:pPr>
      <w:r w:rsidRPr="0022719E">
        <w:rPr>
          <w:rFonts w:ascii="Arial" w:hAnsi="Arial" w:cs="Arial"/>
          <w:b/>
          <w:bCs/>
          <w:sz w:val="22"/>
          <w:szCs w:val="22"/>
          <w:lang w:val="fr-CH"/>
        </w:rPr>
        <w:t>7.</w:t>
      </w:r>
      <w:r w:rsidRPr="0022719E">
        <w:rPr>
          <w:rFonts w:ascii="Arial" w:hAnsi="Arial" w:cs="Arial"/>
          <w:b/>
          <w:bCs/>
          <w:sz w:val="22"/>
          <w:szCs w:val="22"/>
          <w:lang w:val="fr-CH"/>
        </w:rPr>
        <w:tab/>
      </w:r>
      <w:r w:rsidR="00694C08" w:rsidRPr="0022719E">
        <w:rPr>
          <w:rFonts w:ascii="Arial" w:hAnsi="Arial" w:cs="Arial"/>
          <w:b/>
          <w:bCs/>
          <w:sz w:val="22"/>
          <w:szCs w:val="22"/>
          <w:lang w:val="fr-CH"/>
        </w:rPr>
        <w:t>Dispositions finales</w:t>
      </w:r>
    </w:p>
    <w:p w:rsidR="00A7061C" w:rsidRPr="0022719E" w:rsidRDefault="00A7061C" w:rsidP="00837E33">
      <w:pPr>
        <w:tabs>
          <w:tab w:val="left" w:pos="3686"/>
        </w:tabs>
        <w:spacing w:line="360" w:lineRule="auto"/>
        <w:jc w:val="both"/>
        <w:rPr>
          <w:rFonts w:ascii="Arial" w:hAnsi="Arial" w:cs="Arial"/>
          <w:sz w:val="22"/>
          <w:szCs w:val="22"/>
          <w:lang w:val="fr-CH"/>
        </w:rPr>
      </w:pPr>
    </w:p>
    <w:p w:rsidR="00A7061C" w:rsidRPr="0022719E" w:rsidRDefault="00694C08" w:rsidP="000303DD">
      <w:pPr>
        <w:tabs>
          <w:tab w:val="left" w:pos="3686"/>
        </w:tabs>
        <w:spacing w:line="360" w:lineRule="auto"/>
        <w:jc w:val="both"/>
        <w:rPr>
          <w:rFonts w:ascii="Arial" w:hAnsi="Arial" w:cs="Arial"/>
          <w:sz w:val="22"/>
          <w:szCs w:val="22"/>
          <w:lang w:val="fr-CH"/>
        </w:rPr>
      </w:pPr>
      <w:r w:rsidRPr="0022719E">
        <w:rPr>
          <w:rFonts w:ascii="Arial" w:hAnsi="Arial" w:cs="Arial"/>
          <w:sz w:val="22"/>
          <w:szCs w:val="22"/>
          <w:lang w:val="fr-CH"/>
        </w:rPr>
        <w:t xml:space="preserve">La présente convention est régie par le droit suisse. Le for exclusif est au lieu </w:t>
      </w:r>
      <w:r w:rsidR="00C50C7C" w:rsidRPr="0022719E">
        <w:rPr>
          <w:rFonts w:ascii="Arial" w:hAnsi="Arial" w:cs="Arial"/>
          <w:sz w:val="22"/>
          <w:szCs w:val="22"/>
          <w:lang w:val="fr-CH"/>
        </w:rPr>
        <w:t>de l’ouvrage</w:t>
      </w:r>
      <w:r w:rsidR="000303DD" w:rsidRPr="0022719E">
        <w:rPr>
          <w:rFonts w:ascii="Arial" w:hAnsi="Arial" w:cs="Arial"/>
          <w:sz w:val="22"/>
          <w:szCs w:val="22"/>
          <w:lang w:val="fr-CH"/>
        </w:rPr>
        <w:t>.</w:t>
      </w:r>
    </w:p>
    <w:p w:rsidR="006C29DB" w:rsidRPr="0022719E" w:rsidRDefault="006C29DB" w:rsidP="00A7061C">
      <w:pPr>
        <w:tabs>
          <w:tab w:val="left" w:pos="3686"/>
        </w:tabs>
        <w:spacing w:line="360" w:lineRule="auto"/>
        <w:rPr>
          <w:rFonts w:ascii="Arial" w:hAnsi="Arial" w:cs="Arial"/>
          <w:sz w:val="22"/>
          <w:szCs w:val="22"/>
          <w:lang w:val="fr-CH"/>
        </w:rPr>
      </w:pPr>
    </w:p>
    <w:p w:rsidR="00D606B0" w:rsidRPr="0022719E" w:rsidRDefault="00C50C7C" w:rsidP="00A7061C">
      <w:pPr>
        <w:tabs>
          <w:tab w:val="left" w:pos="3686"/>
        </w:tabs>
        <w:spacing w:line="360" w:lineRule="auto"/>
        <w:rPr>
          <w:rFonts w:ascii="Arial" w:hAnsi="Arial" w:cs="Arial"/>
          <w:sz w:val="22"/>
          <w:szCs w:val="22"/>
          <w:lang w:val="fr-CH"/>
        </w:rPr>
      </w:pPr>
      <w:r w:rsidRPr="0022719E">
        <w:rPr>
          <w:rFonts w:ascii="Arial" w:hAnsi="Arial" w:cs="Arial"/>
          <w:sz w:val="22"/>
          <w:szCs w:val="22"/>
          <w:lang w:val="fr-CH"/>
        </w:rPr>
        <w:t>Annexe</w:t>
      </w:r>
      <w:r w:rsidR="00D606B0" w:rsidRPr="0022719E">
        <w:rPr>
          <w:rFonts w:ascii="Arial" w:hAnsi="Arial" w:cs="Arial"/>
          <w:sz w:val="22"/>
          <w:szCs w:val="22"/>
          <w:lang w:val="fr-CH"/>
        </w:rPr>
        <w:t>:</w:t>
      </w:r>
      <w:r w:rsidR="00D606B0" w:rsidRPr="0022719E">
        <w:rPr>
          <w:rFonts w:ascii="Arial" w:hAnsi="Arial" w:cs="Arial"/>
          <w:sz w:val="22"/>
          <w:szCs w:val="22"/>
          <w:lang w:val="fr-CH"/>
        </w:rPr>
        <w:br/>
      </w:r>
      <w:r w:rsidRPr="0022719E">
        <w:rPr>
          <w:rFonts w:ascii="Arial" w:hAnsi="Arial" w:cs="Arial"/>
          <w:sz w:val="22"/>
          <w:szCs w:val="22"/>
          <w:lang w:val="fr-CH"/>
        </w:rPr>
        <w:t>Lettre d’information n°</w:t>
      </w:r>
      <w:r w:rsidR="00D606B0" w:rsidRPr="0022719E">
        <w:rPr>
          <w:rFonts w:ascii="Arial" w:hAnsi="Arial" w:cs="Arial"/>
          <w:sz w:val="22"/>
          <w:szCs w:val="22"/>
          <w:lang w:val="fr-CH"/>
        </w:rPr>
        <w:t xml:space="preserve"> 165 </w:t>
      </w:r>
      <w:r w:rsidRPr="0022719E">
        <w:rPr>
          <w:rFonts w:ascii="Arial" w:hAnsi="Arial" w:cs="Arial"/>
          <w:sz w:val="22"/>
          <w:szCs w:val="22"/>
          <w:lang w:val="fr-CH"/>
        </w:rPr>
        <w:t xml:space="preserve">du </w:t>
      </w:r>
      <w:r w:rsidR="00D606B0" w:rsidRPr="0022719E">
        <w:rPr>
          <w:rFonts w:ascii="Arial" w:hAnsi="Arial" w:cs="Arial"/>
          <w:sz w:val="22"/>
          <w:szCs w:val="22"/>
          <w:lang w:val="fr-CH"/>
        </w:rPr>
        <w:t>5</w:t>
      </w:r>
      <w:r w:rsidRPr="0022719E">
        <w:rPr>
          <w:rFonts w:ascii="Arial" w:hAnsi="Arial" w:cs="Arial"/>
          <w:sz w:val="22"/>
          <w:szCs w:val="22"/>
          <w:lang w:val="fr-CH"/>
        </w:rPr>
        <w:t xml:space="preserve"> juillet </w:t>
      </w:r>
      <w:r w:rsidR="00D606B0" w:rsidRPr="0022719E">
        <w:rPr>
          <w:rFonts w:ascii="Arial" w:hAnsi="Arial" w:cs="Arial"/>
          <w:sz w:val="22"/>
          <w:szCs w:val="22"/>
          <w:lang w:val="fr-CH"/>
        </w:rPr>
        <w:t xml:space="preserve">2012 </w:t>
      </w:r>
      <w:r w:rsidRPr="0022719E">
        <w:rPr>
          <w:rFonts w:ascii="Arial" w:hAnsi="Arial" w:cs="Arial"/>
          <w:sz w:val="22"/>
          <w:szCs w:val="22"/>
          <w:lang w:val="fr-CH"/>
        </w:rPr>
        <w:t>de l’Offic</w:t>
      </w:r>
      <w:r w:rsidR="0022719E" w:rsidRPr="0022719E">
        <w:rPr>
          <w:rFonts w:ascii="Arial" w:hAnsi="Arial" w:cs="Arial"/>
          <w:sz w:val="22"/>
          <w:szCs w:val="22"/>
          <w:lang w:val="fr-CH"/>
        </w:rPr>
        <w:t>e fédéral de la santé publique</w:t>
      </w:r>
      <w:r w:rsidRPr="0022719E">
        <w:rPr>
          <w:rFonts w:ascii="Arial" w:hAnsi="Arial" w:cs="Arial"/>
          <w:sz w:val="22"/>
          <w:szCs w:val="22"/>
          <w:lang w:val="fr-CH"/>
        </w:rPr>
        <w:t xml:space="preserve"> (OFSP)</w:t>
      </w:r>
    </w:p>
    <w:p w:rsidR="00D606B0" w:rsidRPr="0022719E" w:rsidRDefault="00D606B0" w:rsidP="00A7061C">
      <w:pPr>
        <w:tabs>
          <w:tab w:val="left" w:pos="3686"/>
        </w:tabs>
        <w:spacing w:line="360" w:lineRule="auto"/>
        <w:rPr>
          <w:rFonts w:ascii="Arial" w:hAnsi="Arial" w:cs="Arial"/>
          <w:sz w:val="22"/>
          <w:szCs w:val="22"/>
          <w:lang w:val="fr-CH"/>
        </w:rPr>
      </w:pPr>
    </w:p>
    <w:p w:rsidR="006C29DB" w:rsidRPr="0022719E" w:rsidRDefault="006C29DB" w:rsidP="00A7061C">
      <w:pPr>
        <w:tabs>
          <w:tab w:val="left" w:pos="3686"/>
        </w:tabs>
        <w:spacing w:line="360" w:lineRule="auto"/>
        <w:rPr>
          <w:rFonts w:ascii="Arial" w:hAnsi="Arial" w:cs="Arial"/>
          <w:sz w:val="22"/>
          <w:szCs w:val="22"/>
          <w:lang w:val="fr-CH"/>
        </w:rPr>
      </w:pPr>
      <w:r w:rsidRPr="0022719E">
        <w:rPr>
          <w:rFonts w:ascii="Arial" w:hAnsi="Arial" w:cs="Arial"/>
          <w:sz w:val="22"/>
          <w:szCs w:val="22"/>
          <w:highlight w:val="yellow"/>
          <w:lang w:val="fr-CH"/>
        </w:rPr>
        <w:t>Ort, Datu</w:t>
      </w:r>
      <w:r w:rsidR="00C50C7C" w:rsidRPr="0022719E">
        <w:rPr>
          <w:rFonts w:ascii="Arial" w:hAnsi="Arial" w:cs="Arial"/>
          <w:sz w:val="22"/>
          <w:szCs w:val="22"/>
          <w:highlight w:val="yellow"/>
          <w:lang w:val="fr-CH"/>
        </w:rPr>
        <w:t>m/Lieu &amp; date</w:t>
      </w:r>
      <w:r w:rsidRPr="0022719E">
        <w:rPr>
          <w:rFonts w:ascii="Arial" w:hAnsi="Arial" w:cs="Arial"/>
          <w:sz w:val="22"/>
          <w:szCs w:val="22"/>
          <w:lang w:val="fr-CH"/>
        </w:rPr>
        <w:t xml:space="preserve"> </w:t>
      </w:r>
    </w:p>
    <w:p w:rsidR="006C29DB" w:rsidRPr="0022719E" w:rsidRDefault="006C29DB" w:rsidP="00A7061C">
      <w:pPr>
        <w:tabs>
          <w:tab w:val="left" w:pos="3686"/>
        </w:tabs>
        <w:spacing w:line="360" w:lineRule="auto"/>
        <w:rPr>
          <w:rFonts w:ascii="Arial" w:hAnsi="Arial" w:cs="Arial"/>
          <w:sz w:val="22"/>
          <w:szCs w:val="22"/>
          <w:lang w:val="fr-CH"/>
        </w:rPr>
      </w:pPr>
      <w:r w:rsidRPr="0022719E">
        <w:rPr>
          <w:rFonts w:ascii="Arial" w:hAnsi="Arial" w:cs="Arial"/>
          <w:sz w:val="22"/>
          <w:szCs w:val="22"/>
          <w:highlight w:val="yellow"/>
          <w:lang w:val="fr-CH"/>
        </w:rPr>
        <w:t>Ort, Datum</w:t>
      </w:r>
      <w:r w:rsidR="00C50C7C" w:rsidRPr="0022719E">
        <w:rPr>
          <w:rFonts w:ascii="Arial" w:hAnsi="Arial" w:cs="Arial"/>
          <w:sz w:val="22"/>
          <w:szCs w:val="22"/>
          <w:highlight w:val="yellow"/>
          <w:lang w:val="fr-CH"/>
        </w:rPr>
        <w:t>/Lieu &amp; date</w:t>
      </w:r>
      <w:r w:rsidRPr="0022719E">
        <w:rPr>
          <w:rFonts w:ascii="Arial" w:hAnsi="Arial" w:cs="Arial"/>
          <w:sz w:val="22"/>
          <w:szCs w:val="22"/>
          <w:lang w:val="fr-CH"/>
        </w:rPr>
        <w:t xml:space="preserve"> </w:t>
      </w:r>
    </w:p>
    <w:sectPr w:rsidR="006C29DB" w:rsidRPr="0022719E" w:rsidSect="00564D4C">
      <w:headerReference w:type="default" r:id="rId9"/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17C" w:rsidRDefault="0001617C" w:rsidP="003D000A">
      <w:r>
        <w:separator/>
      </w:r>
    </w:p>
  </w:endnote>
  <w:endnote w:type="continuationSeparator" w:id="0">
    <w:p w:rsidR="0001617C" w:rsidRDefault="0001617C" w:rsidP="003D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17C" w:rsidRDefault="0001617C" w:rsidP="003D000A">
      <w:r>
        <w:separator/>
      </w:r>
    </w:p>
  </w:footnote>
  <w:footnote w:type="continuationSeparator" w:id="0">
    <w:p w:rsidR="0001617C" w:rsidRDefault="0001617C" w:rsidP="003D000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013" w:rsidRPr="003D000A" w:rsidRDefault="00357013" w:rsidP="003D000A">
    <w:pPr>
      <w:pStyle w:val="En-tte"/>
      <w:jc w:val="right"/>
      <w:rPr>
        <w:rFonts w:ascii="Univers" w:hAnsi="Univer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2961"/>
    <w:multiLevelType w:val="hybridMultilevel"/>
    <w:tmpl w:val="B7F49CAE"/>
    <w:lvl w:ilvl="0" w:tplc="3BD26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42EA3"/>
    <w:multiLevelType w:val="hybridMultilevel"/>
    <w:tmpl w:val="1D78C576"/>
    <w:lvl w:ilvl="0" w:tplc="BD6426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010F2"/>
    <w:multiLevelType w:val="hybridMultilevel"/>
    <w:tmpl w:val="AEDCA82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96432"/>
    <w:multiLevelType w:val="hybridMultilevel"/>
    <w:tmpl w:val="A1548076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60AC1"/>
    <w:multiLevelType w:val="hybridMultilevel"/>
    <w:tmpl w:val="D54EA180"/>
    <w:lvl w:ilvl="0" w:tplc="36AA5F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34298"/>
    <w:multiLevelType w:val="hybridMultilevel"/>
    <w:tmpl w:val="8E2A5D0A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A1337"/>
    <w:multiLevelType w:val="hybridMultilevel"/>
    <w:tmpl w:val="F022EDB2"/>
    <w:lvl w:ilvl="0" w:tplc="9C7CDB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1B"/>
    <w:rsid w:val="00002973"/>
    <w:rsid w:val="00010D9B"/>
    <w:rsid w:val="0001617C"/>
    <w:rsid w:val="000303DD"/>
    <w:rsid w:val="000545EB"/>
    <w:rsid w:val="00091FD0"/>
    <w:rsid w:val="000A59C6"/>
    <w:rsid w:val="000B06BF"/>
    <w:rsid w:val="000C5A48"/>
    <w:rsid w:val="000C5AC8"/>
    <w:rsid w:val="000D7603"/>
    <w:rsid w:val="000E7012"/>
    <w:rsid w:val="00112CE2"/>
    <w:rsid w:val="00127F64"/>
    <w:rsid w:val="0017421D"/>
    <w:rsid w:val="0017605B"/>
    <w:rsid w:val="0018647D"/>
    <w:rsid w:val="001930AC"/>
    <w:rsid w:val="001A088B"/>
    <w:rsid w:val="001A3491"/>
    <w:rsid w:val="001F382B"/>
    <w:rsid w:val="00203F52"/>
    <w:rsid w:val="00205F2B"/>
    <w:rsid w:val="002076CC"/>
    <w:rsid w:val="00224BC9"/>
    <w:rsid w:val="0022719E"/>
    <w:rsid w:val="00245554"/>
    <w:rsid w:val="00263D76"/>
    <w:rsid w:val="00274989"/>
    <w:rsid w:val="00283970"/>
    <w:rsid w:val="002A09BC"/>
    <w:rsid w:val="002B2992"/>
    <w:rsid w:val="002B2EF9"/>
    <w:rsid w:val="002C7CEE"/>
    <w:rsid w:val="002E0042"/>
    <w:rsid w:val="002F5213"/>
    <w:rsid w:val="003045DE"/>
    <w:rsid w:val="0033281D"/>
    <w:rsid w:val="00332EBA"/>
    <w:rsid w:val="00357013"/>
    <w:rsid w:val="00362C03"/>
    <w:rsid w:val="003B4826"/>
    <w:rsid w:val="003B6972"/>
    <w:rsid w:val="003C3A84"/>
    <w:rsid w:val="003D000A"/>
    <w:rsid w:val="003E2EBF"/>
    <w:rsid w:val="003E65FD"/>
    <w:rsid w:val="003F1502"/>
    <w:rsid w:val="003F448F"/>
    <w:rsid w:val="00401C00"/>
    <w:rsid w:val="0041182E"/>
    <w:rsid w:val="00431375"/>
    <w:rsid w:val="004D4BB3"/>
    <w:rsid w:val="004F3FA3"/>
    <w:rsid w:val="00506DA6"/>
    <w:rsid w:val="00522068"/>
    <w:rsid w:val="00540A88"/>
    <w:rsid w:val="005468EF"/>
    <w:rsid w:val="00564D4C"/>
    <w:rsid w:val="00580537"/>
    <w:rsid w:val="005A3962"/>
    <w:rsid w:val="005B33CC"/>
    <w:rsid w:val="005C7D75"/>
    <w:rsid w:val="005D58DA"/>
    <w:rsid w:val="005E0DF5"/>
    <w:rsid w:val="00617BEF"/>
    <w:rsid w:val="006226C6"/>
    <w:rsid w:val="006229D9"/>
    <w:rsid w:val="00626D94"/>
    <w:rsid w:val="00634164"/>
    <w:rsid w:val="00646E39"/>
    <w:rsid w:val="00687BE0"/>
    <w:rsid w:val="00694C08"/>
    <w:rsid w:val="006B7195"/>
    <w:rsid w:val="006C29DB"/>
    <w:rsid w:val="006C37FF"/>
    <w:rsid w:val="00702D64"/>
    <w:rsid w:val="00734178"/>
    <w:rsid w:val="007559B2"/>
    <w:rsid w:val="00771CEA"/>
    <w:rsid w:val="007D298E"/>
    <w:rsid w:val="007E3176"/>
    <w:rsid w:val="008152F8"/>
    <w:rsid w:val="00825390"/>
    <w:rsid w:val="00837E33"/>
    <w:rsid w:val="00855BB5"/>
    <w:rsid w:val="00861EE0"/>
    <w:rsid w:val="00874F58"/>
    <w:rsid w:val="0089498D"/>
    <w:rsid w:val="008A6234"/>
    <w:rsid w:val="008C1AC8"/>
    <w:rsid w:val="008C4B3E"/>
    <w:rsid w:val="008C5ED7"/>
    <w:rsid w:val="008E1B46"/>
    <w:rsid w:val="008F03AE"/>
    <w:rsid w:val="008F6615"/>
    <w:rsid w:val="0090381A"/>
    <w:rsid w:val="00910F41"/>
    <w:rsid w:val="00912A10"/>
    <w:rsid w:val="009679BC"/>
    <w:rsid w:val="00984065"/>
    <w:rsid w:val="00990F71"/>
    <w:rsid w:val="0099154C"/>
    <w:rsid w:val="009A1025"/>
    <w:rsid w:val="009A291B"/>
    <w:rsid w:val="009B0C55"/>
    <w:rsid w:val="009B6AE0"/>
    <w:rsid w:val="009C0719"/>
    <w:rsid w:val="009E0DB0"/>
    <w:rsid w:val="009F035B"/>
    <w:rsid w:val="009F132E"/>
    <w:rsid w:val="00A13BBF"/>
    <w:rsid w:val="00A17BAE"/>
    <w:rsid w:val="00A4246B"/>
    <w:rsid w:val="00A61167"/>
    <w:rsid w:val="00A7061C"/>
    <w:rsid w:val="00A748AF"/>
    <w:rsid w:val="00A91D9A"/>
    <w:rsid w:val="00A93CDA"/>
    <w:rsid w:val="00AA072B"/>
    <w:rsid w:val="00AA20B0"/>
    <w:rsid w:val="00AB284B"/>
    <w:rsid w:val="00AB38D6"/>
    <w:rsid w:val="00AC7BC8"/>
    <w:rsid w:val="00B14AD2"/>
    <w:rsid w:val="00B203BA"/>
    <w:rsid w:val="00B31234"/>
    <w:rsid w:val="00B31438"/>
    <w:rsid w:val="00B40184"/>
    <w:rsid w:val="00B560AD"/>
    <w:rsid w:val="00B803DE"/>
    <w:rsid w:val="00B84109"/>
    <w:rsid w:val="00BB7B71"/>
    <w:rsid w:val="00BC293D"/>
    <w:rsid w:val="00C34D86"/>
    <w:rsid w:val="00C4030B"/>
    <w:rsid w:val="00C42394"/>
    <w:rsid w:val="00C50C7C"/>
    <w:rsid w:val="00C54085"/>
    <w:rsid w:val="00C565E1"/>
    <w:rsid w:val="00C7702A"/>
    <w:rsid w:val="00C82A7C"/>
    <w:rsid w:val="00C90ED9"/>
    <w:rsid w:val="00C93C5B"/>
    <w:rsid w:val="00CC1125"/>
    <w:rsid w:val="00CF2CF3"/>
    <w:rsid w:val="00CF4410"/>
    <w:rsid w:val="00CF472D"/>
    <w:rsid w:val="00D05AD4"/>
    <w:rsid w:val="00D14C4E"/>
    <w:rsid w:val="00D337CC"/>
    <w:rsid w:val="00D50DBB"/>
    <w:rsid w:val="00D606B0"/>
    <w:rsid w:val="00DA38EC"/>
    <w:rsid w:val="00DA6CCA"/>
    <w:rsid w:val="00DC61C1"/>
    <w:rsid w:val="00DE0E03"/>
    <w:rsid w:val="00DE21A3"/>
    <w:rsid w:val="00DF13F7"/>
    <w:rsid w:val="00DF2BA3"/>
    <w:rsid w:val="00E03C8F"/>
    <w:rsid w:val="00E13982"/>
    <w:rsid w:val="00E248ED"/>
    <w:rsid w:val="00E3557F"/>
    <w:rsid w:val="00E37614"/>
    <w:rsid w:val="00E50E1B"/>
    <w:rsid w:val="00E702B0"/>
    <w:rsid w:val="00EA5558"/>
    <w:rsid w:val="00EC12D7"/>
    <w:rsid w:val="00F0042D"/>
    <w:rsid w:val="00F13A50"/>
    <w:rsid w:val="00F30255"/>
    <w:rsid w:val="00F45E8F"/>
    <w:rsid w:val="00F4760C"/>
    <w:rsid w:val="00FC066C"/>
    <w:rsid w:val="00FD5486"/>
    <w:rsid w:val="00FD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F58"/>
    <w:rPr>
      <w:sz w:val="24"/>
      <w:szCs w:val="24"/>
      <w:lang w:val="de-CH" w:eastAsia="de-CH"/>
    </w:rPr>
  </w:style>
  <w:style w:type="paragraph" w:styleId="Titre1">
    <w:name w:val="heading 1"/>
    <w:basedOn w:val="Normal"/>
    <w:next w:val="Normal"/>
    <w:link w:val="Titre1Car"/>
    <w:uiPriority w:val="9"/>
    <w:qFormat/>
    <w:rsid w:val="000A59C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A59C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861EE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D00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D000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D000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D000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D00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D000A"/>
    <w:rPr>
      <w:sz w:val="24"/>
      <w:szCs w:val="24"/>
    </w:rPr>
  </w:style>
  <w:style w:type="character" w:styleId="Marquedannotation">
    <w:name w:val="annotation reference"/>
    <w:uiPriority w:val="99"/>
    <w:semiHidden/>
    <w:unhideWhenUsed/>
    <w:rsid w:val="0090381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381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0381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381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90381A"/>
    <w:rPr>
      <w:b/>
      <w:bCs/>
    </w:rPr>
  </w:style>
  <w:style w:type="paragraph" w:styleId="Rvision">
    <w:name w:val="Revision"/>
    <w:hidden/>
    <w:uiPriority w:val="99"/>
    <w:semiHidden/>
    <w:rsid w:val="00E13982"/>
    <w:rPr>
      <w:sz w:val="24"/>
      <w:szCs w:val="24"/>
      <w:lang w:val="de-CH" w:eastAsia="de-C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F58"/>
    <w:rPr>
      <w:sz w:val="24"/>
      <w:szCs w:val="24"/>
      <w:lang w:val="de-CH" w:eastAsia="de-CH"/>
    </w:rPr>
  </w:style>
  <w:style w:type="paragraph" w:styleId="Titre1">
    <w:name w:val="heading 1"/>
    <w:basedOn w:val="Normal"/>
    <w:next w:val="Normal"/>
    <w:link w:val="Titre1Car"/>
    <w:uiPriority w:val="9"/>
    <w:qFormat/>
    <w:rsid w:val="000A59C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A59C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861EE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D00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D000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D000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D000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D00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D000A"/>
    <w:rPr>
      <w:sz w:val="24"/>
      <w:szCs w:val="24"/>
    </w:rPr>
  </w:style>
  <w:style w:type="character" w:styleId="Marquedannotation">
    <w:name w:val="annotation reference"/>
    <w:uiPriority w:val="99"/>
    <w:semiHidden/>
    <w:unhideWhenUsed/>
    <w:rsid w:val="0090381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381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0381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381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90381A"/>
    <w:rPr>
      <w:b/>
      <w:bCs/>
    </w:rPr>
  </w:style>
  <w:style w:type="paragraph" w:styleId="Rvision">
    <w:name w:val="Revision"/>
    <w:hidden/>
    <w:uiPriority w:val="99"/>
    <w:semiHidden/>
    <w:rsid w:val="00E13982"/>
    <w:rPr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8ED01-0F16-D04B-9817-C81887F4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1434</Words>
  <Characters>7893</Characters>
  <Application>Microsoft Macintosh Word</Application>
  <DocSecurity>0</DocSecurity>
  <Lines>65</Lines>
  <Paragraphs>18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Stadt Winterthur</Company>
  <LinksUpToDate>false</LinksUpToDate>
  <CharactersWithSpaces>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Buchs Urs</dc:creator>
  <cp:lastModifiedBy>Claire</cp:lastModifiedBy>
  <cp:revision>2</cp:revision>
  <cp:lastPrinted>2014-03-04T03:47:00Z</cp:lastPrinted>
  <dcterms:created xsi:type="dcterms:W3CDTF">2016-10-20T11:32:00Z</dcterms:created>
  <dcterms:modified xsi:type="dcterms:W3CDTF">2016-10-20T11:32:00Z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-1929293004</vt:i4>
  </property>
</Properties>
</file>